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9FD" w:rsidRPr="00585DC9" w:rsidRDefault="00BA29FD" w:rsidP="00BA29FD">
      <w:pPr>
        <w:pStyle w:val="Default"/>
        <w:spacing w:line="276" w:lineRule="auto"/>
        <w:rPr>
          <w:rFonts w:asciiTheme="minorEastAsia" w:eastAsiaTheme="minorEastAsia" w:hAnsiTheme="minorEastAsia" w:cs="Wingdings"/>
          <w:b/>
          <w:sz w:val="32"/>
          <w:szCs w:val="32"/>
        </w:rPr>
      </w:pPr>
      <w:r w:rsidRPr="00585DC9">
        <w:rPr>
          <w:rFonts w:asciiTheme="minorEastAsia" w:eastAsiaTheme="minorEastAsia" w:hAnsiTheme="minorEastAsia" w:cs="Wingdings"/>
          <w:b/>
          <w:sz w:val="32"/>
          <w:szCs w:val="32"/>
        </w:rPr>
        <w:t>강의개요</w:t>
      </w:r>
    </w:p>
    <w:p w:rsidR="008F2BBE" w:rsidRDefault="003D3952">
      <w:pPr>
        <w:pStyle w:val="Default"/>
        <w:spacing w:line="276" w:lineRule="auto"/>
        <w:ind w:firstLineChars="100" w:firstLine="285"/>
        <w:rPr>
          <w:rFonts w:ascii="나눔바른고딕" w:eastAsia="나눔바른고딕" w:hAnsi="나눔바른고딕"/>
          <w:sz w:val="32"/>
          <w:szCs w:val="32"/>
        </w:rPr>
      </w:pPr>
      <w:r>
        <w:rPr>
          <w:rFonts w:ascii="나눔바른고딕" w:eastAsia="나눔바른고딕" w:hAnsi="나눔바른고딕"/>
          <w:b/>
          <w:bCs/>
          <w:sz w:val="32"/>
          <w:szCs w:val="32"/>
        </w:rPr>
        <w:t xml:space="preserve"> </w:t>
      </w:r>
    </w:p>
    <w:p w:rsidR="008F2BBE" w:rsidRPr="00BA29FD" w:rsidRDefault="003D3952">
      <w:pPr>
        <w:pStyle w:val="Default"/>
        <w:spacing w:line="276" w:lineRule="auto"/>
        <w:jc w:val="center"/>
        <w:rPr>
          <w:rFonts w:asciiTheme="majorHAnsi" w:eastAsiaTheme="majorHAnsi" w:hAnsiTheme="majorHAnsi" w:cs="Tahoma"/>
          <w:sz w:val="22"/>
          <w:szCs w:val="23"/>
        </w:rPr>
      </w:pPr>
      <w:r w:rsidRPr="00BA29FD">
        <w:rPr>
          <w:rFonts w:asciiTheme="majorHAnsi" w:eastAsiaTheme="majorHAnsi" w:hAnsiTheme="majorHAnsi" w:cs="Tahoma"/>
          <w:sz w:val="36"/>
          <w:szCs w:val="36"/>
        </w:rPr>
        <w:t>SVM (Support Vector Machine)</w:t>
      </w:r>
      <w:r w:rsidRPr="00BA29FD">
        <w:rPr>
          <w:rFonts w:asciiTheme="majorHAnsi" w:eastAsiaTheme="majorHAnsi" w:hAnsiTheme="majorHAnsi" w:cs="Tahoma"/>
          <w:sz w:val="36"/>
          <w:szCs w:val="36"/>
        </w:rPr>
        <w:t>의</w:t>
      </w:r>
      <w:r w:rsidRPr="00BA29FD">
        <w:rPr>
          <w:rFonts w:asciiTheme="majorHAnsi" w:eastAsiaTheme="majorHAnsi" w:hAnsiTheme="majorHAnsi" w:cs="Tahoma"/>
          <w:sz w:val="36"/>
          <w:szCs w:val="36"/>
        </w:rPr>
        <w:t xml:space="preserve"> </w:t>
      </w:r>
      <w:r w:rsidRPr="00BA29FD">
        <w:rPr>
          <w:rFonts w:asciiTheme="majorHAnsi" w:eastAsiaTheme="majorHAnsi" w:hAnsiTheme="majorHAnsi" w:cs="Tahoma"/>
          <w:sz w:val="36"/>
          <w:szCs w:val="36"/>
        </w:rPr>
        <w:t>개념과</w:t>
      </w:r>
      <w:r w:rsidRPr="00BA29FD">
        <w:rPr>
          <w:rFonts w:asciiTheme="majorHAnsi" w:eastAsiaTheme="majorHAnsi" w:hAnsiTheme="majorHAnsi" w:cs="Tahoma"/>
          <w:sz w:val="36"/>
          <w:szCs w:val="36"/>
        </w:rPr>
        <w:t xml:space="preserve"> </w:t>
      </w:r>
      <w:r w:rsidRPr="00BA29FD">
        <w:rPr>
          <w:rFonts w:asciiTheme="majorHAnsi" w:eastAsiaTheme="majorHAnsi" w:hAnsiTheme="majorHAnsi" w:cs="Tahoma"/>
          <w:sz w:val="36"/>
          <w:szCs w:val="36"/>
        </w:rPr>
        <w:t>활용</w:t>
      </w:r>
    </w:p>
    <w:p w:rsidR="008F2BBE" w:rsidRDefault="008F2BBE">
      <w:pPr>
        <w:pStyle w:val="Default"/>
        <w:spacing w:line="276" w:lineRule="auto"/>
        <w:rPr>
          <w:rFonts w:ascii="나눔바른고딕" w:eastAsia="나눔바른고딕" w:hAnsi="나눔바른고딕"/>
          <w:sz w:val="23"/>
          <w:szCs w:val="23"/>
        </w:rPr>
      </w:pPr>
    </w:p>
    <w:p w:rsidR="008F2BBE" w:rsidRPr="00BA29FD" w:rsidRDefault="003D3952">
      <w:pPr>
        <w:pStyle w:val="Default"/>
        <w:spacing w:line="276" w:lineRule="auto"/>
        <w:ind w:firstLine="240"/>
        <w:jc w:val="both"/>
        <w:rPr>
          <w:rFonts w:asciiTheme="minorEastAsia" w:eastAsiaTheme="minorEastAsia" w:hAnsiTheme="minorEastAsia"/>
          <w:sz w:val="20"/>
          <w:szCs w:val="20"/>
        </w:rPr>
      </w:pPr>
      <w:r w:rsidRPr="00BA29FD">
        <w:rPr>
          <w:rFonts w:asciiTheme="minorEastAsia" w:eastAsiaTheme="minorEastAsia" w:hAnsiTheme="minorEastAsia"/>
          <w:sz w:val="20"/>
          <w:szCs w:val="20"/>
        </w:rPr>
        <w:t>SVM</w:t>
      </w:r>
      <w:r w:rsidRPr="00BA29FD">
        <w:rPr>
          <w:rFonts w:asciiTheme="minorEastAsia" w:eastAsiaTheme="minorEastAsia" w:hAnsiTheme="minorEastAsia" w:hint="eastAsia"/>
          <w:sz w:val="20"/>
          <w:szCs w:val="20"/>
        </w:rPr>
        <w:t>은</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분류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문제에</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해결함에</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있어</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딥신경망</w:t>
      </w:r>
      <w:r w:rsidRPr="00BA29FD">
        <w:rPr>
          <w:rFonts w:asciiTheme="minorEastAsia" w:eastAsiaTheme="minorEastAsia" w:hAnsiTheme="minorEastAsia" w:hint="eastAsia"/>
          <w:sz w:val="20"/>
          <w:szCs w:val="20"/>
        </w:rPr>
        <w:t>,</w:t>
      </w:r>
      <w:r w:rsidRPr="00BA29FD">
        <w:rPr>
          <w:rFonts w:asciiTheme="minorEastAsia" w:eastAsiaTheme="minorEastAsia" w:hAnsiTheme="minorEastAsia"/>
          <w:sz w:val="20"/>
          <w:szCs w:val="20"/>
        </w:rPr>
        <w:t xml:space="preserve"> </w:t>
      </w:r>
      <w:r w:rsidRPr="00BA29FD">
        <w:rPr>
          <w:rFonts w:asciiTheme="minorEastAsia" w:eastAsiaTheme="minorEastAsia" w:hAnsiTheme="minorEastAsia" w:hint="eastAsia"/>
          <w:sz w:val="20"/>
          <w:szCs w:val="20"/>
        </w:rPr>
        <w:t>그래디언트</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부스팅과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함께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가장</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좋은</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성능을</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보이는</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감독</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학습</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기법으로</w:t>
      </w:r>
      <w:r w:rsidRPr="00BA29FD">
        <w:rPr>
          <w:rFonts w:asciiTheme="minorEastAsia" w:eastAsiaTheme="minorEastAsia" w:hAnsiTheme="minorEastAsia" w:hint="eastAsia"/>
          <w:sz w:val="20"/>
          <w:szCs w:val="20"/>
        </w:rPr>
        <w:t>,</w:t>
      </w:r>
      <w:r w:rsidRPr="00BA29FD">
        <w:rPr>
          <w:rFonts w:asciiTheme="minorEastAsia" w:eastAsiaTheme="minorEastAsia" w:hAnsiTheme="minorEastAsia"/>
          <w:sz w:val="20"/>
          <w:szCs w:val="20"/>
        </w:rPr>
        <w:t xml:space="preserve"> </w:t>
      </w:r>
      <w:r w:rsidRPr="00BA29FD">
        <w:rPr>
          <w:rFonts w:asciiTheme="minorEastAsia" w:eastAsiaTheme="minorEastAsia" w:hAnsiTheme="minorEastAsia" w:hint="eastAsia"/>
          <w:sz w:val="20"/>
          <w:szCs w:val="20"/>
        </w:rPr>
        <w:t>기계학습의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아버지라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불리는</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sz w:val="20"/>
          <w:szCs w:val="20"/>
        </w:rPr>
        <w:t xml:space="preserve">Vladmir Vapnik </w:t>
      </w:r>
      <w:r w:rsidRPr="00BA29FD">
        <w:rPr>
          <w:rFonts w:asciiTheme="minorEastAsia" w:eastAsiaTheme="minorEastAsia" w:hAnsiTheme="minorEastAsia" w:hint="eastAsia"/>
          <w:sz w:val="20"/>
          <w:szCs w:val="20"/>
        </w:rPr>
        <w:t>교수님의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약</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sz w:val="20"/>
          <w:szCs w:val="20"/>
        </w:rPr>
        <w:t>30</w:t>
      </w:r>
      <w:r w:rsidRPr="00BA29FD">
        <w:rPr>
          <w:rFonts w:asciiTheme="minorEastAsia" w:eastAsiaTheme="minorEastAsia" w:hAnsiTheme="minorEastAsia" w:hint="eastAsia"/>
          <w:sz w:val="20"/>
          <w:szCs w:val="20"/>
        </w:rPr>
        <w:t>년간의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기계학습</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연구</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끝에</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탄생한</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역작이다</w:t>
      </w:r>
      <w:r w:rsidRPr="00BA29FD">
        <w:rPr>
          <w:rFonts w:asciiTheme="minorEastAsia" w:eastAsiaTheme="minorEastAsia" w:hAnsiTheme="minorEastAsia" w:hint="eastAsia"/>
          <w:sz w:val="20"/>
          <w:szCs w:val="20"/>
        </w:rPr>
        <w:t>.</w:t>
      </w:r>
      <w:r w:rsidRPr="00BA29FD">
        <w:rPr>
          <w:rFonts w:asciiTheme="minorEastAsia" w:eastAsiaTheme="minorEastAsia" w:hAnsiTheme="minorEastAsia"/>
          <w:sz w:val="20"/>
          <w:szCs w:val="20"/>
        </w:rPr>
        <w:t xml:space="preserve"> SVM</w:t>
      </w:r>
      <w:r w:rsidRPr="00BA29FD">
        <w:rPr>
          <w:rFonts w:asciiTheme="minorEastAsia" w:eastAsiaTheme="minorEastAsia" w:hAnsiTheme="minorEastAsia" w:hint="eastAsia"/>
          <w:sz w:val="20"/>
          <w:szCs w:val="20"/>
        </w:rPr>
        <w:t>은</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기본적으로</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큰</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마진</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sz w:val="20"/>
          <w:szCs w:val="20"/>
        </w:rPr>
        <w:t>(large margin)</w:t>
      </w:r>
      <w:r w:rsidRPr="00BA29FD">
        <w:rPr>
          <w:rFonts w:asciiTheme="minorEastAsia" w:eastAsiaTheme="minorEastAsia" w:hAnsiTheme="minorEastAsia" w:hint="eastAsia"/>
          <w:sz w:val="20"/>
          <w:szCs w:val="20"/>
        </w:rPr>
        <w:t>을</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갖는</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선형</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분류기를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학습하며</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커널</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sz w:val="20"/>
          <w:szCs w:val="20"/>
        </w:rPr>
        <w:t>(kernel)</w:t>
      </w:r>
      <w:r w:rsidRPr="00BA29FD">
        <w:rPr>
          <w:rFonts w:asciiTheme="minorEastAsia" w:eastAsiaTheme="minorEastAsia" w:hAnsiTheme="minorEastAsia" w:hint="eastAsia"/>
          <w:sz w:val="20"/>
          <w:szCs w:val="20"/>
        </w:rPr>
        <w:t>이라는</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매커니즘을</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이용하여</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원래의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데이터</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공간</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대신</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소위</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피처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공간</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sz w:val="20"/>
          <w:szCs w:val="20"/>
        </w:rPr>
        <w:t>(feature space)</w:t>
      </w:r>
      <w:r w:rsidRPr="00BA29FD">
        <w:rPr>
          <w:rFonts w:asciiTheme="minorEastAsia" w:eastAsiaTheme="minorEastAsia" w:hAnsiTheme="minorEastAsia" w:hint="eastAsia"/>
          <w:sz w:val="20"/>
          <w:szCs w:val="20"/>
        </w:rPr>
        <w:t>에서</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예측에</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효과적인</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선형</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분류기를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학습할</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있다</w:t>
      </w:r>
      <w:r w:rsidRPr="00BA29FD">
        <w:rPr>
          <w:rFonts w:asciiTheme="minorEastAsia" w:eastAsiaTheme="minorEastAsia" w:hAnsiTheme="minorEastAsia" w:hint="eastAsia"/>
          <w:sz w:val="20"/>
          <w:szCs w:val="20"/>
        </w:rPr>
        <w:t>.</w:t>
      </w:r>
      <w:r w:rsidRPr="00BA29FD">
        <w:rPr>
          <w:rFonts w:asciiTheme="minorEastAsia" w:eastAsiaTheme="minorEastAsia" w:hAnsiTheme="minorEastAsia"/>
          <w:sz w:val="20"/>
          <w:szCs w:val="20"/>
        </w:rPr>
        <w:t xml:space="preserve"> </w:t>
      </w:r>
      <w:r w:rsidRPr="00BA29FD">
        <w:rPr>
          <w:rFonts w:asciiTheme="minorEastAsia" w:eastAsiaTheme="minorEastAsia" w:hAnsiTheme="minorEastAsia" w:hint="eastAsia"/>
          <w:sz w:val="20"/>
          <w:szCs w:val="20"/>
        </w:rPr>
        <w:t>이와</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같이</w:t>
      </w:r>
      <w:r w:rsidRPr="00BA29FD">
        <w:rPr>
          <w:rFonts w:asciiTheme="minorEastAsia" w:eastAsiaTheme="minorEastAsia" w:hAnsiTheme="minorEastAsia" w:hint="eastAsia"/>
          <w:sz w:val="20"/>
          <w:szCs w:val="20"/>
        </w:rPr>
        <w:t>,</w:t>
      </w:r>
      <w:r w:rsidRPr="00BA29FD">
        <w:rPr>
          <w:rFonts w:asciiTheme="minorEastAsia" w:eastAsiaTheme="minorEastAsia" w:hAnsiTheme="minorEastAsia"/>
          <w:sz w:val="20"/>
          <w:szCs w:val="20"/>
        </w:rPr>
        <w:t xml:space="preserve"> </w:t>
      </w:r>
      <w:r w:rsidRPr="00BA29FD">
        <w:rPr>
          <w:rFonts w:asciiTheme="minorEastAsia" w:eastAsiaTheme="minorEastAsia" w:hAnsiTheme="minorEastAsia" w:hint="eastAsia"/>
          <w:sz w:val="20"/>
          <w:szCs w:val="20"/>
        </w:rPr>
        <w:t>커널을</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이용하는</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sz w:val="20"/>
          <w:szCs w:val="20"/>
        </w:rPr>
        <w:t>SVM</w:t>
      </w:r>
      <w:r w:rsidRPr="00BA29FD">
        <w:rPr>
          <w:rFonts w:asciiTheme="minorEastAsia" w:eastAsiaTheme="minorEastAsia" w:hAnsiTheme="minorEastAsia" w:hint="eastAsia"/>
          <w:sz w:val="20"/>
          <w:szCs w:val="20"/>
        </w:rPr>
        <w:t>은</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딥신경망과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마찬가지로</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데이터의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새로운</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표현형을</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학습할</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있기</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때문에</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비선형</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결정</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경계를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갖는</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분류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문제</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해결에</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효과적이다</w:t>
      </w:r>
      <w:r w:rsidRPr="00BA29FD">
        <w:rPr>
          <w:rFonts w:asciiTheme="minorEastAsia" w:eastAsiaTheme="minorEastAsia" w:hAnsiTheme="minorEastAsia" w:hint="eastAsia"/>
          <w:sz w:val="20"/>
          <w:szCs w:val="20"/>
        </w:rPr>
        <w:t>.</w:t>
      </w:r>
    </w:p>
    <w:p w:rsidR="008F2BBE" w:rsidRPr="00BA29FD" w:rsidRDefault="003D3952">
      <w:pPr>
        <w:pStyle w:val="Default"/>
        <w:spacing w:line="276" w:lineRule="auto"/>
        <w:ind w:firstLine="240"/>
        <w:jc w:val="both"/>
        <w:rPr>
          <w:rFonts w:asciiTheme="minorEastAsia" w:eastAsiaTheme="minorEastAsia" w:hAnsiTheme="minorEastAsia"/>
          <w:sz w:val="20"/>
          <w:szCs w:val="20"/>
        </w:rPr>
      </w:pPr>
      <w:r w:rsidRPr="00BA29FD">
        <w:rPr>
          <w:rFonts w:asciiTheme="minorEastAsia" w:eastAsiaTheme="minorEastAsia" w:hAnsiTheme="minorEastAsia"/>
          <w:sz w:val="20"/>
          <w:szCs w:val="20"/>
        </w:rPr>
        <w:t>SVM</w:t>
      </w:r>
      <w:r w:rsidRPr="00BA29FD">
        <w:rPr>
          <w:rFonts w:asciiTheme="minorEastAsia" w:eastAsiaTheme="minorEastAsia" w:hAnsiTheme="minorEastAsia" w:hint="eastAsia"/>
          <w:sz w:val="20"/>
          <w:szCs w:val="20"/>
        </w:rPr>
        <w:t>은</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벡터</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형</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데이터</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뿐만</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아니라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시퀀스</w:t>
      </w:r>
      <w:r w:rsidRPr="00BA29FD">
        <w:rPr>
          <w:rFonts w:asciiTheme="minorEastAsia" w:eastAsiaTheme="minorEastAsia" w:hAnsiTheme="minorEastAsia" w:hint="eastAsia"/>
          <w:sz w:val="20"/>
          <w:szCs w:val="20"/>
        </w:rPr>
        <w:t>,</w:t>
      </w:r>
      <w:r w:rsidRPr="00BA29FD">
        <w:rPr>
          <w:rFonts w:asciiTheme="minorEastAsia" w:eastAsiaTheme="minorEastAsia" w:hAnsiTheme="minorEastAsia"/>
          <w:sz w:val="20"/>
          <w:szCs w:val="20"/>
        </w:rPr>
        <w:t xml:space="preserve"> </w:t>
      </w:r>
      <w:r w:rsidRPr="00BA29FD">
        <w:rPr>
          <w:rFonts w:asciiTheme="minorEastAsia" w:eastAsiaTheme="minorEastAsia" w:hAnsiTheme="minorEastAsia" w:hint="eastAsia"/>
          <w:sz w:val="20"/>
          <w:szCs w:val="20"/>
        </w:rPr>
        <w:t>그래프</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등의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구조를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갖는</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데이터에</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대해서도</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커널을</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정의함으로써</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적용</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가능하며</w:t>
      </w:r>
      <w:r w:rsidRPr="00BA29FD">
        <w:rPr>
          <w:rFonts w:asciiTheme="minorEastAsia" w:eastAsiaTheme="minorEastAsia" w:hAnsiTheme="minorEastAsia" w:hint="eastAsia"/>
          <w:sz w:val="20"/>
          <w:szCs w:val="20"/>
        </w:rPr>
        <w:t>,</w:t>
      </w:r>
      <w:r w:rsidRPr="00BA29FD">
        <w:rPr>
          <w:rFonts w:asciiTheme="minorEastAsia" w:eastAsiaTheme="minorEastAsia" w:hAnsiTheme="minorEastAsia"/>
          <w:sz w:val="20"/>
          <w:szCs w:val="20"/>
        </w:rPr>
        <w:t xml:space="preserve"> </w:t>
      </w:r>
      <w:r w:rsidRPr="00BA29FD">
        <w:rPr>
          <w:rFonts w:asciiTheme="minorEastAsia" w:eastAsiaTheme="minorEastAsia" w:hAnsiTheme="minorEastAsia" w:hint="eastAsia"/>
          <w:sz w:val="20"/>
          <w:szCs w:val="20"/>
        </w:rPr>
        <w:t>다른</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기계학습</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기법에</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비해</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과적합</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우려</w:t>
      </w:r>
      <w:r w:rsidRPr="00BA29FD">
        <w:rPr>
          <w:rFonts w:asciiTheme="minorEastAsia" w:eastAsiaTheme="minorEastAsia" w:hAnsiTheme="minorEastAsia" w:hint="eastAsia"/>
          <w:sz w:val="20"/>
          <w:szCs w:val="20"/>
        </w:rPr>
        <w:t>가</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적으며</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특히</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딥신경망</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학습과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비교해서는</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학습</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문제가</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볼록</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최적화로</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귀결되기</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때문에</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최적의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학습</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파라미터를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찾기가</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훨씬</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용이하다는</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장점을</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지닌다</w:t>
      </w:r>
      <w:r w:rsidRPr="00BA29FD">
        <w:rPr>
          <w:rFonts w:asciiTheme="minorEastAsia" w:eastAsiaTheme="minorEastAsia" w:hAnsiTheme="minorEastAsia" w:hint="eastAsia"/>
          <w:sz w:val="20"/>
          <w:szCs w:val="20"/>
        </w:rPr>
        <w:t>.</w:t>
      </w:r>
      <w:r w:rsidRPr="00BA29FD">
        <w:rPr>
          <w:rFonts w:asciiTheme="minorEastAsia" w:eastAsiaTheme="minorEastAsia" w:hAnsiTheme="minorEastAsia"/>
          <w:sz w:val="20"/>
          <w:szCs w:val="20"/>
        </w:rPr>
        <w:t xml:space="preserve"> </w:t>
      </w:r>
      <w:r w:rsidRPr="00BA29FD">
        <w:rPr>
          <w:rFonts w:asciiTheme="minorEastAsia" w:eastAsiaTheme="minorEastAsia" w:hAnsiTheme="minorEastAsia" w:hint="eastAsia"/>
          <w:sz w:val="20"/>
          <w:szCs w:val="20"/>
        </w:rPr>
        <w:t>특히</w:t>
      </w:r>
      <w:r w:rsidRPr="00BA29FD">
        <w:rPr>
          <w:rFonts w:asciiTheme="minorEastAsia" w:eastAsiaTheme="minorEastAsia" w:hAnsiTheme="minorEastAsia" w:hint="eastAsia"/>
          <w:sz w:val="20"/>
          <w:szCs w:val="20"/>
        </w:rPr>
        <w:t>,</w:t>
      </w:r>
      <w:r w:rsidRPr="00BA29FD">
        <w:rPr>
          <w:rFonts w:asciiTheme="minorEastAsia" w:eastAsiaTheme="minorEastAsia" w:hAnsiTheme="minorEastAsia"/>
          <w:sz w:val="20"/>
          <w:szCs w:val="20"/>
        </w:rPr>
        <w:t xml:space="preserve"> </w:t>
      </w:r>
      <w:r w:rsidRPr="00BA29FD">
        <w:rPr>
          <w:rFonts w:asciiTheme="minorEastAsia" w:eastAsiaTheme="minorEastAsia" w:hAnsiTheme="minorEastAsia" w:hint="eastAsia"/>
          <w:sz w:val="20"/>
          <w:szCs w:val="20"/>
        </w:rPr>
        <w:t>후자의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사실은</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분류기를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구성하는</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학습</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파라미터의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기여도를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통해</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중요</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인자를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추출함에</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있어</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큰</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장점으로</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작용할</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있다</w:t>
      </w:r>
      <w:r w:rsidRPr="00BA29FD">
        <w:rPr>
          <w:rFonts w:asciiTheme="minorEastAsia" w:eastAsiaTheme="minorEastAsia" w:hAnsiTheme="minorEastAsia" w:hint="eastAsia"/>
          <w:sz w:val="20"/>
          <w:szCs w:val="20"/>
        </w:rPr>
        <w:t>.</w:t>
      </w:r>
    </w:p>
    <w:p w:rsidR="008F2BBE" w:rsidRPr="00BA29FD" w:rsidRDefault="003D3952">
      <w:pPr>
        <w:pStyle w:val="Default"/>
        <w:spacing w:line="276" w:lineRule="auto"/>
        <w:ind w:firstLine="240"/>
        <w:jc w:val="both"/>
        <w:rPr>
          <w:rFonts w:asciiTheme="minorEastAsia" w:eastAsiaTheme="minorEastAsia" w:hAnsiTheme="minorEastAsia"/>
          <w:sz w:val="20"/>
          <w:szCs w:val="20"/>
        </w:rPr>
      </w:pPr>
      <w:r w:rsidRPr="00BA29FD">
        <w:rPr>
          <w:rFonts w:asciiTheme="minorEastAsia" w:eastAsiaTheme="minorEastAsia" w:hAnsiTheme="minorEastAsia" w:hint="eastAsia"/>
          <w:sz w:val="20"/>
          <w:szCs w:val="20"/>
        </w:rPr>
        <w:t>본</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강의에서는</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sz w:val="20"/>
          <w:szCs w:val="20"/>
        </w:rPr>
        <w:t>SVM</w:t>
      </w:r>
      <w:r w:rsidRPr="00BA29FD">
        <w:rPr>
          <w:rFonts w:asciiTheme="minorEastAsia" w:eastAsiaTheme="minorEastAsia" w:hAnsiTheme="minorEastAsia" w:hint="eastAsia"/>
          <w:sz w:val="20"/>
          <w:szCs w:val="20"/>
        </w:rPr>
        <w:t>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개념과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학습</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최적화</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문제</w:t>
      </w:r>
      <w:r w:rsidRPr="00BA29FD">
        <w:rPr>
          <w:rFonts w:asciiTheme="minorEastAsia" w:eastAsiaTheme="minorEastAsia" w:hAnsiTheme="minorEastAsia" w:hint="eastAsia"/>
          <w:sz w:val="20"/>
          <w:szCs w:val="20"/>
        </w:rPr>
        <w:t>,</w:t>
      </w:r>
      <w:r w:rsidRPr="00BA29FD">
        <w:rPr>
          <w:rFonts w:asciiTheme="minorEastAsia" w:eastAsiaTheme="minorEastAsia" w:hAnsiTheme="minorEastAsia"/>
          <w:sz w:val="20"/>
          <w:szCs w:val="20"/>
        </w:rPr>
        <w:t xml:space="preserve"> </w:t>
      </w:r>
      <w:r w:rsidRPr="00BA29FD">
        <w:rPr>
          <w:rFonts w:asciiTheme="minorEastAsia" w:eastAsiaTheme="minorEastAsia" w:hAnsiTheme="minorEastAsia" w:hint="eastAsia"/>
          <w:sz w:val="20"/>
          <w:szCs w:val="20"/>
        </w:rPr>
        <w:t>듀얼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최적화</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문제</w:t>
      </w:r>
      <w:r w:rsidRPr="00BA29FD">
        <w:rPr>
          <w:rFonts w:asciiTheme="minorEastAsia" w:eastAsiaTheme="minorEastAsia" w:hAnsiTheme="minorEastAsia" w:hint="eastAsia"/>
          <w:sz w:val="20"/>
          <w:szCs w:val="20"/>
        </w:rPr>
        <w:t>,</w:t>
      </w:r>
      <w:r w:rsidRPr="00BA29FD">
        <w:rPr>
          <w:rFonts w:asciiTheme="minorEastAsia" w:eastAsiaTheme="minorEastAsia" w:hAnsiTheme="minorEastAsia"/>
          <w:sz w:val="20"/>
          <w:szCs w:val="20"/>
        </w:rPr>
        <w:t xml:space="preserve"> </w:t>
      </w:r>
      <w:r w:rsidRPr="00BA29FD">
        <w:rPr>
          <w:rFonts w:asciiTheme="minorEastAsia" w:eastAsiaTheme="minorEastAsia" w:hAnsiTheme="minorEastAsia" w:hint="eastAsia"/>
          <w:sz w:val="20"/>
          <w:szCs w:val="20"/>
        </w:rPr>
        <w:t>커널</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sz w:val="20"/>
          <w:szCs w:val="20"/>
        </w:rPr>
        <w:t>SVM</w:t>
      </w:r>
      <w:r w:rsidRPr="00BA29FD">
        <w:rPr>
          <w:rFonts w:asciiTheme="minorEastAsia" w:eastAsiaTheme="minorEastAsia" w:hAnsiTheme="minorEastAsia" w:hint="eastAsia"/>
          <w:sz w:val="20"/>
          <w:szCs w:val="20"/>
        </w:rPr>
        <w:t>에</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대해</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이해하고</w:t>
      </w:r>
      <w:r w:rsidRPr="00BA29FD">
        <w:rPr>
          <w:rFonts w:asciiTheme="minorEastAsia" w:eastAsiaTheme="minorEastAsia" w:hAnsiTheme="minorEastAsia" w:hint="eastAsia"/>
          <w:sz w:val="20"/>
          <w:szCs w:val="20"/>
        </w:rPr>
        <w:t>,</w:t>
      </w:r>
      <w:r w:rsidRPr="00BA29FD">
        <w:rPr>
          <w:rFonts w:asciiTheme="minorEastAsia" w:eastAsiaTheme="minorEastAsia" w:hAnsiTheme="minorEastAsia"/>
          <w:sz w:val="20"/>
          <w:szCs w:val="20"/>
        </w:rPr>
        <w:t xml:space="preserve"> </w:t>
      </w:r>
      <w:r w:rsidRPr="00BA29FD">
        <w:rPr>
          <w:rFonts w:asciiTheme="minorEastAsia" w:eastAsiaTheme="minorEastAsia" w:hAnsiTheme="minorEastAsia" w:hint="eastAsia"/>
          <w:sz w:val="20"/>
          <w:szCs w:val="20"/>
        </w:rPr>
        <w:t>이를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바탕으로</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바이오</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데이터를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활용한</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문제</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해결에</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적용할</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있는</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역량을</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함양한다</w:t>
      </w:r>
      <w:r w:rsidRPr="00BA29FD">
        <w:rPr>
          <w:rFonts w:asciiTheme="minorEastAsia" w:eastAsiaTheme="minorEastAsia" w:hAnsiTheme="minorEastAsia" w:hint="eastAsia"/>
          <w:sz w:val="20"/>
          <w:szCs w:val="20"/>
        </w:rPr>
        <w:t>.</w:t>
      </w:r>
      <w:r w:rsidRPr="00BA29FD">
        <w:rPr>
          <w:rFonts w:asciiTheme="minorEastAsia" w:eastAsiaTheme="minorEastAsia" w:hAnsiTheme="minorEastAsia"/>
          <w:sz w:val="20"/>
          <w:szCs w:val="20"/>
        </w:rPr>
        <w:t xml:space="preserve"> </w:t>
      </w:r>
    </w:p>
    <w:p w:rsidR="008F2BBE" w:rsidRPr="00BA29FD" w:rsidRDefault="008F2BBE">
      <w:pPr>
        <w:pStyle w:val="Default"/>
        <w:spacing w:line="276" w:lineRule="auto"/>
        <w:rPr>
          <w:rFonts w:asciiTheme="minorEastAsia" w:eastAsiaTheme="minorEastAsia" w:hAnsiTheme="minorEastAsia"/>
          <w:sz w:val="20"/>
          <w:szCs w:val="20"/>
        </w:rPr>
      </w:pPr>
    </w:p>
    <w:p w:rsidR="008F2BBE" w:rsidRPr="00BA29FD" w:rsidRDefault="003D3952">
      <w:pPr>
        <w:pStyle w:val="Default"/>
        <w:spacing w:line="276" w:lineRule="auto"/>
        <w:rPr>
          <w:rFonts w:asciiTheme="minorEastAsia" w:eastAsiaTheme="minorEastAsia" w:hAnsiTheme="minorEastAsia"/>
          <w:sz w:val="20"/>
          <w:szCs w:val="20"/>
        </w:rPr>
      </w:pPr>
      <w:r w:rsidRPr="00BA29FD">
        <w:rPr>
          <w:rFonts w:asciiTheme="minorEastAsia" w:eastAsiaTheme="minorEastAsia" w:hAnsiTheme="minorEastAsia"/>
          <w:sz w:val="20"/>
          <w:szCs w:val="20"/>
        </w:rPr>
        <w:t>*</w:t>
      </w:r>
      <w:r w:rsidRPr="00BA29FD">
        <w:rPr>
          <w:rFonts w:asciiTheme="minorEastAsia" w:eastAsiaTheme="minorEastAsia" w:hAnsiTheme="minorEastAsia" w:hint="eastAsia"/>
          <w:sz w:val="20"/>
          <w:szCs w:val="20"/>
        </w:rPr>
        <w:t>교육생준비물</w:t>
      </w:r>
      <w:r w:rsidRPr="00BA29FD">
        <w:rPr>
          <w:rFonts w:asciiTheme="minorEastAsia" w:eastAsiaTheme="minorEastAsia" w:hAnsiTheme="minorEastAsia"/>
          <w:sz w:val="20"/>
          <w:szCs w:val="20"/>
        </w:rPr>
        <w:t xml:space="preserve">: </w:t>
      </w:r>
    </w:p>
    <w:p w:rsidR="008F2BBE" w:rsidRPr="00BA29FD" w:rsidRDefault="003D3952">
      <w:pPr>
        <w:pStyle w:val="Default"/>
        <w:spacing w:line="276" w:lineRule="auto"/>
        <w:rPr>
          <w:rFonts w:asciiTheme="minorEastAsia" w:eastAsiaTheme="minorEastAsia" w:hAnsiTheme="minorEastAsia"/>
          <w:sz w:val="20"/>
          <w:szCs w:val="20"/>
        </w:rPr>
      </w:pP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노트북</w:t>
      </w:r>
      <w:r w:rsidRPr="00BA29FD">
        <w:rPr>
          <w:rFonts w:asciiTheme="minorEastAsia" w:eastAsiaTheme="minorEastAsia" w:hAnsiTheme="minorEastAsia"/>
          <w:sz w:val="20"/>
          <w:szCs w:val="20"/>
        </w:rPr>
        <w:t xml:space="preserve"> </w:t>
      </w:r>
      <w:r w:rsidRPr="00BA29FD">
        <w:rPr>
          <w:rFonts w:asciiTheme="minorEastAsia" w:eastAsiaTheme="minorEastAsia" w:hAnsiTheme="minorEastAsia"/>
          <w:sz w:val="20"/>
          <w:szCs w:val="20"/>
        </w:rPr>
        <w:t>(</w:t>
      </w:r>
      <w:r w:rsidRPr="00BA29FD">
        <w:rPr>
          <w:rFonts w:asciiTheme="minorEastAsia" w:eastAsiaTheme="minorEastAsia" w:hAnsiTheme="minorEastAsia"/>
          <w:sz w:val="20"/>
          <w:szCs w:val="20"/>
        </w:rPr>
        <w:t>메모리</w:t>
      </w:r>
      <w:r w:rsidRPr="00BA29FD">
        <w:rPr>
          <w:rFonts w:asciiTheme="minorEastAsia" w:eastAsiaTheme="minorEastAsia" w:hAnsiTheme="minorEastAsia"/>
          <w:sz w:val="20"/>
          <w:szCs w:val="20"/>
        </w:rPr>
        <w:t xml:space="preserve"> 8GB </w:t>
      </w:r>
      <w:r w:rsidRPr="00BA29FD">
        <w:rPr>
          <w:rFonts w:asciiTheme="minorEastAsia" w:eastAsiaTheme="minorEastAsia" w:hAnsiTheme="minorEastAsia"/>
          <w:sz w:val="20"/>
          <w:szCs w:val="20"/>
        </w:rPr>
        <w:t>이상</w:t>
      </w:r>
      <w:r w:rsidRPr="00BA29FD">
        <w:rPr>
          <w:rFonts w:asciiTheme="minorEastAsia" w:eastAsiaTheme="minorEastAsia" w:hAnsiTheme="minorEastAsia"/>
          <w:sz w:val="20"/>
          <w:szCs w:val="20"/>
        </w:rPr>
        <w:t xml:space="preserve">, </w:t>
      </w:r>
      <w:r w:rsidRPr="00BA29FD">
        <w:rPr>
          <w:rFonts w:asciiTheme="minorEastAsia" w:eastAsiaTheme="minorEastAsia" w:hAnsiTheme="minorEastAsia"/>
          <w:sz w:val="20"/>
          <w:szCs w:val="20"/>
        </w:rPr>
        <w:t>디스크</w:t>
      </w:r>
      <w:r w:rsidRPr="00BA29FD">
        <w:rPr>
          <w:rFonts w:asciiTheme="minorEastAsia" w:eastAsiaTheme="minorEastAsia" w:hAnsiTheme="minorEastAsia"/>
          <w:sz w:val="20"/>
          <w:szCs w:val="20"/>
        </w:rPr>
        <w:t xml:space="preserve"> </w:t>
      </w:r>
      <w:r w:rsidRPr="00BA29FD">
        <w:rPr>
          <w:rFonts w:asciiTheme="minorEastAsia" w:eastAsiaTheme="minorEastAsia" w:hAnsiTheme="minorEastAsia"/>
          <w:sz w:val="20"/>
          <w:szCs w:val="20"/>
        </w:rPr>
        <w:t>여유공간</w:t>
      </w:r>
      <w:r w:rsidRPr="00BA29FD">
        <w:rPr>
          <w:rFonts w:asciiTheme="minorEastAsia" w:eastAsiaTheme="minorEastAsia" w:hAnsiTheme="minorEastAsia"/>
          <w:sz w:val="20"/>
          <w:szCs w:val="20"/>
        </w:rPr>
        <w:t xml:space="preserve"> 30GB </w:t>
      </w:r>
      <w:r w:rsidRPr="00BA29FD">
        <w:rPr>
          <w:rFonts w:asciiTheme="minorEastAsia" w:eastAsiaTheme="minorEastAsia" w:hAnsiTheme="minorEastAsia"/>
          <w:sz w:val="20"/>
          <w:szCs w:val="20"/>
        </w:rPr>
        <w:t>이상</w:t>
      </w:r>
      <w:r w:rsidRPr="00BA29FD">
        <w:rPr>
          <w:rFonts w:asciiTheme="minorEastAsia" w:eastAsiaTheme="minorEastAsia" w:hAnsiTheme="minorEastAsia"/>
          <w:sz w:val="20"/>
          <w:szCs w:val="20"/>
        </w:rPr>
        <w:t>)</w:t>
      </w:r>
    </w:p>
    <w:p w:rsidR="008F2BBE" w:rsidRPr="00BA29FD" w:rsidRDefault="003D3952">
      <w:pPr>
        <w:pStyle w:val="Default"/>
        <w:spacing w:line="276" w:lineRule="auto"/>
        <w:rPr>
          <w:rFonts w:asciiTheme="minorEastAsia" w:eastAsiaTheme="minorEastAsia" w:hAnsiTheme="minorEastAsia"/>
          <w:sz w:val="20"/>
          <w:szCs w:val="20"/>
        </w:rPr>
      </w:pPr>
      <w:r w:rsidRPr="00BA29FD">
        <w:rPr>
          <w:rFonts w:asciiTheme="minorEastAsia" w:eastAsiaTheme="minorEastAsia" w:hAnsiTheme="minorEastAsia"/>
          <w:sz w:val="20"/>
          <w:szCs w:val="20"/>
        </w:rPr>
        <w:t xml:space="preserve"> </w:t>
      </w:r>
      <w:r w:rsidRPr="00BA29FD">
        <w:rPr>
          <w:rFonts w:asciiTheme="minorEastAsia" w:eastAsiaTheme="minorEastAsia" w:hAnsiTheme="minorEastAsia" w:hint="eastAsia"/>
          <w:sz w:val="20"/>
          <w:szCs w:val="20"/>
        </w:rPr>
        <w:t>구글</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계정</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생성</w:t>
      </w:r>
    </w:p>
    <w:p w:rsidR="008F2BBE" w:rsidRPr="00BA29FD" w:rsidRDefault="003D3952">
      <w:pPr>
        <w:pStyle w:val="Default"/>
        <w:spacing w:line="276" w:lineRule="auto"/>
        <w:rPr>
          <w:rFonts w:asciiTheme="minorEastAsia" w:eastAsiaTheme="minorEastAsia" w:hAnsiTheme="minorEastAsia"/>
          <w:sz w:val="20"/>
          <w:szCs w:val="20"/>
        </w:rPr>
      </w:pPr>
      <w:r w:rsidRPr="00BA29FD">
        <w:rPr>
          <w:rFonts w:asciiTheme="minorEastAsia" w:eastAsiaTheme="minorEastAsia" w:hAnsiTheme="minorEastAsia"/>
          <w:sz w:val="20"/>
          <w:szCs w:val="20"/>
        </w:rPr>
        <w:t xml:space="preserve"> Anaconda  </w:t>
      </w:r>
      <w:r w:rsidRPr="00BA29FD">
        <w:rPr>
          <w:rFonts w:asciiTheme="minorEastAsia" w:eastAsiaTheme="minorEastAsia" w:hAnsiTheme="minorEastAsia" w:hint="eastAsia"/>
          <w:sz w:val="20"/>
          <w:szCs w:val="20"/>
        </w:rPr>
        <w:t>다운로드</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및</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설치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sz w:val="20"/>
          <w:szCs w:val="20"/>
        </w:rPr>
        <w:t>(https://www.anaconda.com/)</w:t>
      </w:r>
    </w:p>
    <w:p w:rsidR="008F2BBE" w:rsidRPr="00BA29FD" w:rsidRDefault="008F2BBE">
      <w:pPr>
        <w:pStyle w:val="Default"/>
        <w:spacing w:line="276" w:lineRule="auto"/>
        <w:rPr>
          <w:rFonts w:asciiTheme="minorEastAsia" w:eastAsiaTheme="minorEastAsia" w:hAnsiTheme="minorEastAsia"/>
          <w:sz w:val="20"/>
          <w:szCs w:val="20"/>
        </w:rPr>
      </w:pPr>
    </w:p>
    <w:p w:rsidR="00BA29FD" w:rsidRPr="00E708EF" w:rsidRDefault="00BA29FD" w:rsidP="00BA29FD">
      <w:pPr>
        <w:pStyle w:val="Default"/>
        <w:spacing w:line="276" w:lineRule="auto"/>
        <w:rPr>
          <w:rFonts w:ascii="NanumMyeongjo" w:eastAsia="NanumMyeongjo" w:hAnsi="NanumMyeongjo" w:cs="굴림"/>
          <w:b/>
          <w:bCs/>
          <w:color w:val="0000FF"/>
          <w:szCs w:val="30"/>
        </w:rPr>
      </w:pPr>
      <w:r w:rsidRPr="00E708EF">
        <w:rPr>
          <w:rFonts w:ascii="NanumMyeongjo" w:eastAsia="NanumMyeongjo" w:hAnsi="NanumMyeongjo" w:hint="eastAsia"/>
          <w:sz w:val="20"/>
          <w:szCs w:val="23"/>
        </w:rPr>
        <w:t>* 강의 난이도:</w:t>
      </w:r>
      <w:r w:rsidRPr="00E708EF">
        <w:rPr>
          <w:rFonts w:ascii="NanumMyeongjo" w:eastAsia="NanumMyeongjo" w:hAnsi="NanumMyeongjo"/>
          <w:sz w:val="20"/>
          <w:szCs w:val="23"/>
        </w:rPr>
        <w:t xml:space="preserve"> </w:t>
      </w:r>
      <w:r>
        <w:rPr>
          <w:rFonts w:ascii="NanumMyeongjo" w:eastAsia="NanumMyeongjo" w:hAnsi="NanumMyeongjo" w:hint="eastAsia"/>
          <w:sz w:val="20"/>
          <w:szCs w:val="23"/>
        </w:rPr>
        <w:t>초</w:t>
      </w:r>
      <w:r>
        <w:rPr>
          <w:rFonts w:ascii="NanumMyeongjo" w:eastAsia="NanumMyeongjo" w:hAnsi="NanumMyeongjo" w:hint="eastAsia"/>
          <w:sz w:val="20"/>
          <w:szCs w:val="23"/>
        </w:rPr>
        <w:t>급</w:t>
      </w:r>
    </w:p>
    <w:p w:rsidR="00BA29FD" w:rsidRDefault="00BA29FD">
      <w:pPr>
        <w:pStyle w:val="Default"/>
        <w:spacing w:line="276" w:lineRule="auto"/>
        <w:rPr>
          <w:rFonts w:asciiTheme="minorEastAsia" w:eastAsiaTheme="minorEastAsia" w:hAnsiTheme="minorEastAsia" w:hint="eastAsia"/>
          <w:sz w:val="20"/>
          <w:szCs w:val="20"/>
        </w:rPr>
      </w:pPr>
    </w:p>
    <w:p w:rsidR="008F2BBE" w:rsidRPr="00BA29FD" w:rsidRDefault="003D3952">
      <w:pPr>
        <w:pStyle w:val="Default"/>
        <w:spacing w:line="276" w:lineRule="auto"/>
        <w:rPr>
          <w:rFonts w:asciiTheme="minorEastAsia" w:eastAsiaTheme="minorEastAsia" w:hAnsiTheme="minorEastAsia" w:cs="굴림"/>
          <w:b/>
          <w:bCs/>
          <w:color w:val="0000FF"/>
          <w:sz w:val="20"/>
          <w:szCs w:val="20"/>
        </w:rPr>
      </w:pP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강의</w:t>
      </w:r>
      <w:r w:rsidRPr="00BA29FD">
        <w:rPr>
          <w:rFonts w:asciiTheme="minorEastAsia" w:eastAsiaTheme="minorEastAsia" w:hAnsiTheme="minorEastAsia" w:hint="eastAsia"/>
          <w:sz w:val="20"/>
          <w:szCs w:val="20"/>
        </w:rPr>
        <w:t>:</w:t>
      </w:r>
      <w:r w:rsidRPr="00BA29FD">
        <w:rPr>
          <w:rFonts w:asciiTheme="minorEastAsia" w:eastAsiaTheme="minorEastAsia" w:hAnsiTheme="minorEastAsia"/>
          <w:sz w:val="20"/>
          <w:szCs w:val="20"/>
        </w:rPr>
        <w:t xml:space="preserve"> </w:t>
      </w:r>
      <w:r w:rsidRPr="00BA29FD">
        <w:rPr>
          <w:rFonts w:asciiTheme="minorEastAsia" w:eastAsiaTheme="minorEastAsia" w:hAnsiTheme="minorEastAsia" w:hint="eastAsia"/>
          <w:sz w:val="20"/>
          <w:szCs w:val="20"/>
        </w:rPr>
        <w:t>이상근</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교수</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sz w:val="20"/>
          <w:szCs w:val="20"/>
        </w:rPr>
        <w:t>(</w:t>
      </w:r>
      <w:r w:rsidRPr="00BA29FD">
        <w:rPr>
          <w:rFonts w:asciiTheme="minorEastAsia" w:eastAsiaTheme="minorEastAsia" w:hAnsiTheme="minorEastAsia" w:hint="eastAsia"/>
          <w:sz w:val="20"/>
          <w:szCs w:val="20"/>
        </w:rPr>
        <w:t>고려대학교</w:t>
      </w:r>
      <w:r w:rsidRPr="00BA29FD">
        <w:rPr>
          <w:rFonts w:asciiTheme="minorEastAsia" w:eastAsiaTheme="minorEastAsia" w:hAnsiTheme="minorEastAsia" w:hint="eastAsia"/>
          <w:sz w:val="20"/>
          <w:szCs w:val="20"/>
        </w:rPr>
        <w:t xml:space="preserve"> </w:t>
      </w:r>
      <w:r w:rsidRPr="00BA29FD">
        <w:rPr>
          <w:rFonts w:asciiTheme="minorEastAsia" w:eastAsiaTheme="minorEastAsia" w:hAnsiTheme="minorEastAsia" w:hint="eastAsia"/>
          <w:sz w:val="20"/>
          <w:szCs w:val="20"/>
        </w:rPr>
        <w:t>정보보호학과</w:t>
      </w:r>
      <w:r w:rsidRPr="00BA29FD">
        <w:rPr>
          <w:rFonts w:asciiTheme="minorEastAsia" w:eastAsiaTheme="minorEastAsia" w:hAnsiTheme="minorEastAsia" w:hint="eastAsia"/>
          <w:sz w:val="20"/>
          <w:szCs w:val="20"/>
        </w:rPr>
        <w:t>)</w:t>
      </w:r>
    </w:p>
    <w:p w:rsidR="008F2BBE" w:rsidRPr="00BA29FD" w:rsidRDefault="008F2BBE">
      <w:pPr>
        <w:wordWrap/>
        <w:spacing w:after="0" w:line="240" w:lineRule="auto"/>
        <w:jc w:val="center"/>
        <w:textAlignment w:val="baseline"/>
        <w:rPr>
          <w:rFonts w:asciiTheme="minorEastAsia" w:hAnsiTheme="minorEastAsia" w:cs="굴림"/>
          <w:b/>
          <w:bCs/>
          <w:color w:val="000000"/>
          <w:kern w:val="0"/>
          <w:szCs w:val="20"/>
        </w:rPr>
      </w:pPr>
    </w:p>
    <w:p w:rsidR="008F2BBE" w:rsidRDefault="003D3952">
      <w:pPr>
        <w:rPr>
          <w:rFonts w:ascii="나눔바른고딕" w:eastAsia="나눔바른고딕" w:hAnsi="나눔바른고딕"/>
        </w:rPr>
      </w:pPr>
      <w:r>
        <w:rPr>
          <w:rFonts w:ascii="나눔바른고딕" w:eastAsia="나눔바른고딕" w:hAnsi="나눔바른고딕"/>
        </w:rPr>
        <w:br w:type="page"/>
      </w:r>
    </w:p>
    <w:p w:rsidR="008F2BBE" w:rsidRPr="00BA29FD" w:rsidRDefault="003D3952">
      <w:pPr>
        <w:wordWrap/>
        <w:spacing w:after="0" w:line="240" w:lineRule="auto"/>
        <w:jc w:val="center"/>
        <w:textAlignment w:val="baseline"/>
        <w:rPr>
          <w:rFonts w:ascii="Tahoma" w:eastAsia="굴림" w:hAnsi="Tahoma" w:cs="Tahoma"/>
          <w:b/>
          <w:bCs/>
          <w:color w:val="000000"/>
          <w:kern w:val="0"/>
          <w:sz w:val="32"/>
          <w:szCs w:val="36"/>
        </w:rPr>
      </w:pPr>
      <w:r w:rsidRPr="00BA29FD">
        <w:rPr>
          <w:rFonts w:ascii="Tahoma" w:eastAsia="맑은 고딕" w:hAnsi="Tahoma" w:cs="Tahoma"/>
          <w:b/>
          <w:bCs/>
          <w:color w:val="000000"/>
          <w:kern w:val="0"/>
          <w:sz w:val="32"/>
          <w:szCs w:val="36"/>
        </w:rPr>
        <w:lastRenderedPageBreak/>
        <w:t>Curriculum Vitae</w:t>
      </w:r>
    </w:p>
    <w:p w:rsidR="008F2BBE" w:rsidRDefault="008F2BBE">
      <w:pPr>
        <w:spacing w:after="0"/>
        <w:rPr>
          <w:rFonts w:eastAsiaTheme="minorHAnsi"/>
          <w:b/>
          <w:sz w:val="22"/>
        </w:rPr>
      </w:pPr>
    </w:p>
    <w:p w:rsidR="008F2BBE" w:rsidRDefault="003D3952">
      <w:pPr>
        <w:spacing w:after="0"/>
        <w:rPr>
          <w:rFonts w:eastAsiaTheme="minorHAnsi"/>
          <w:b/>
          <w:sz w:val="22"/>
        </w:rPr>
      </w:pPr>
      <w:r>
        <w:rPr>
          <w:rFonts w:eastAsiaTheme="minorHAnsi"/>
          <w:noProof/>
          <w:sz w:val="18"/>
          <w:szCs w:val="18"/>
        </w:rPr>
        <mc:AlternateContent>
          <mc:Choice Requires="wps">
            <w:drawing>
              <wp:anchor distT="0" distB="0" distL="114300" distR="114300" simplePos="0" relativeHeight="251660288" behindDoc="0" locked="0" layoutInCell="1" hidden="0" allowOverlap="1">
                <wp:simplePos x="0" y="0"/>
                <wp:positionH relativeFrom="column">
                  <wp:posOffset>-92990</wp:posOffset>
                </wp:positionH>
                <wp:positionV relativeFrom="paragraph">
                  <wp:posOffset>291466</wp:posOffset>
                </wp:positionV>
                <wp:extent cx="1497965" cy="1831340"/>
                <wp:effectExtent l="9525" t="9525" r="9525" b="9525"/>
                <wp:wrapNone/>
                <wp:docPr id="1025" name="shape10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97965" cy="1831340"/>
                        </a:xfrm>
                        <a:prstGeom prst="rect">
                          <a:avLst/>
                        </a:prstGeom>
                        <a:solidFill>
                          <a:schemeClr val="lt1"/>
                        </a:solidFill>
                        <a:ln w="190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8F2BBE" w:rsidRDefault="003D3952">
                            <w:pPr>
                              <w:rPr>
                                <w:rFonts w:eastAsiaTheme="minorHAnsi"/>
                                <w:b/>
                                <w:sz w:val="22"/>
                              </w:rPr>
                            </w:pPr>
                            <w:r>
                              <w:rPr>
                                <w:noProof/>
                              </w:rPr>
                              <w:drawing>
                                <wp:inline distT="0" distB="0" distL="0" distR="0">
                                  <wp:extent cx="1344295" cy="1720850"/>
                                  <wp:effectExtent l="0" t="0" r="0" b="0"/>
                                  <wp:docPr id="1026" name="shape1026"/>
                                  <wp:cNvGraphicFramePr/>
                                  <a:graphic xmlns:a="http://schemas.openxmlformats.org/drawingml/2006/main">
                                    <a:graphicData uri="http://schemas.openxmlformats.org/drawingml/2006/picture">
                                      <pic:pic xmlns:pic="http://schemas.openxmlformats.org/drawingml/2006/picture">
                                        <pic:nvPicPr>
                                          <pic:cNvPr id="0" name="이미지"/>
                                          <pic:cNvPicPr/>
                                        </pic:nvPicPr>
                                        <pic:blipFill>
                                          <a:blip r:embed="rId6">
                                            <a:extLst>
                                              <a:ext uri="{28A0092B-C50C-407E-A947-70E740481C1C}">
                                                <a14:useLocalDpi xmlns:a14="http://schemas.microsoft.com/office/drawing/2010/main" val="0"/>
                                              </a:ext>
                                            </a:extLst>
                                          </a:blip>
                                          <a:srcRect/>
                                          <a:stretch>
                                            <a:fillRect/>
                                          </a:stretch>
                                        </pic:blipFill>
                                        <pic:spPr>
                                          <a:xfrm>
                                            <a:off x="0" y="0"/>
                                            <a:ext cx="1344295" cy="1720850"/>
                                          </a:xfrm>
                                          <a:prstGeom prst="rect">
                                            <a:avLst/>
                                          </a:prstGeom>
                                        </pic:spPr>
                                      </pic:pic>
                                    </a:graphicData>
                                  </a:graphic>
                                </wp:inline>
                              </w:drawing>
                            </w:r>
                          </w:p>
                        </w:txbxContent>
                      </wps:txbx>
                      <wps:bodyPr rot="0" vert="horz" wrap="none" lIns="91440" tIns="45720" rIns="91440" bIns="45720" anchor="t">
                        <a:noAutofit/>
                      </wps:bodyPr>
                    </wps:wsp>
                  </a:graphicData>
                </a:graphic>
              </wp:anchor>
            </w:drawing>
          </mc:Choice>
          <mc:Fallback>
            <w:pict>
              <v:rect id="shape1025" o:spid="_x0000_s1026" style="position:absolute;left:0;text-align:left;margin-left:-7.3pt;margin-top:22.95pt;width:117.95pt;height:144.2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" fillcolor="white [3201]" strokeweight="1.5pt">
                <v:path arrowok="t"/>
                <v:textbox>
                  <w:txbxContent>
                    <w:p w:rsidR="008F2BBE" w:rsidRDefault="003D3952">
                      <w:pPr>
                        <w:rPr>
                          <w:rFonts w:eastAsiaTheme="minorHAnsi"/>
                          <w:b/>
                          <w:sz w:val="22"/>
                        </w:rPr>
                      </w:pPr>
                      <w:r>
                        <w:rPr>
                          <w:noProof/>
                        </w:rPr>
                        <w:drawing>
                          <wp:inline distT="0" distB="0" distL="0" distR="0">
                            <wp:extent cx="1344295" cy="1720850"/>
                            <wp:effectExtent l="0" t="0" r="0" b="0"/>
                            <wp:docPr id="1026" name="shape1026"/>
                            <wp:cNvGraphicFramePr/>
                            <a:graphic xmlns:a="http://schemas.openxmlformats.org/drawingml/2006/main">
                              <a:graphicData uri="http://schemas.openxmlformats.org/drawingml/2006/picture">
                                <pic:pic xmlns:pic="http://schemas.openxmlformats.org/drawingml/2006/picture">
                                  <pic:nvPicPr>
                                    <pic:cNvPr id="0" name="이미지"/>
                                    <pic:cNvPicPr/>
                                  </pic:nvPicPr>
                                  <pic:blipFill>
                                    <a:blip r:embed="rId6">
                                      <a:extLst>
                                        <a:ext uri="{28A0092B-C50C-407E-A947-70E740481C1C}">
                                          <a14:useLocalDpi xmlns:a14="http://schemas.microsoft.com/office/drawing/2010/main" val="0"/>
                                        </a:ext>
                                      </a:extLst>
                                    </a:blip>
                                    <a:srcRect/>
                                    <a:stretch>
                                      <a:fillRect/>
                                    </a:stretch>
                                  </pic:blipFill>
                                  <pic:spPr>
                                    <a:xfrm>
                                      <a:off x="0" y="0"/>
                                      <a:ext cx="1344295" cy="1720850"/>
                                    </a:xfrm>
                                    <a:prstGeom prst="rect">
                                      <a:avLst/>
                                    </a:prstGeom>
                                  </pic:spPr>
                                </pic:pic>
                              </a:graphicData>
                            </a:graphic>
                          </wp:inline>
                        </w:drawing>
                      </w:r>
                    </w:p>
                  </w:txbxContent>
                </v:textbox>
              </v:rect>
            </w:pict>
          </mc:Fallback>
        </mc:AlternateContent>
      </w:r>
      <w:r>
        <w:rPr>
          <w:rFonts w:eastAsiaTheme="minorHAnsi"/>
          <w:b/>
          <w:sz w:val="22"/>
        </w:rPr>
        <w:t>Speaker Name: Sangkyun Lee, Ph.D.</w:t>
      </w:r>
    </w:p>
    <w:p w:rsidR="008F2BBE" w:rsidRPr="00BA29FD" w:rsidRDefault="003D3952">
      <w:pPr>
        <w:spacing w:after="0"/>
        <w:ind w:left="1600" w:firstLine="800"/>
        <w:rPr>
          <w:rFonts w:eastAsiaTheme="minorHAnsi"/>
          <w:noProof/>
          <w:sz w:val="24"/>
        </w:rPr>
      </w:pPr>
      <w:r w:rsidRPr="00BA29FD">
        <w:rPr>
          <w:rFonts w:eastAsiaTheme="minorHAnsi"/>
          <w:szCs w:val="18"/>
        </w:rPr>
        <w:t>▶</w:t>
      </w:r>
      <w:r w:rsidRPr="00BA29FD">
        <w:rPr>
          <w:rFonts w:eastAsiaTheme="minorHAnsi"/>
          <w:b/>
          <w:szCs w:val="18"/>
        </w:rPr>
        <w:t>Personal Info</w:t>
      </w:r>
    </w:p>
    <w:p w:rsidR="008F2BBE" w:rsidRPr="00BA29FD" w:rsidRDefault="003D3952">
      <w:pPr>
        <w:spacing w:after="0" w:line="240" w:lineRule="auto"/>
        <w:ind w:left="1600" w:firstLine="800"/>
        <w:rPr>
          <w:rFonts w:eastAsiaTheme="minorHAnsi"/>
          <w:szCs w:val="18"/>
        </w:rPr>
      </w:pPr>
      <w:r w:rsidRPr="00BA29FD">
        <w:rPr>
          <w:rFonts w:eastAsiaTheme="minorHAnsi"/>
          <w:szCs w:val="18"/>
        </w:rPr>
        <w:t>Name</w:t>
      </w:r>
      <w:r w:rsidRPr="00BA29FD">
        <w:rPr>
          <w:rFonts w:eastAsiaTheme="minorHAnsi"/>
          <w:szCs w:val="18"/>
        </w:rPr>
        <w:tab/>
      </w:r>
      <w:r w:rsidRPr="00BA29FD">
        <w:rPr>
          <w:rFonts w:eastAsiaTheme="minorHAnsi"/>
          <w:szCs w:val="18"/>
        </w:rPr>
        <w:tab/>
        <w:t>Sangkyun Lee</w:t>
      </w:r>
    </w:p>
    <w:p w:rsidR="008F2BBE" w:rsidRPr="00BA29FD" w:rsidRDefault="003D3952">
      <w:pPr>
        <w:pStyle w:val="DataField11pt-Single"/>
        <w:ind w:left="1600" w:firstLine="800"/>
        <w:rPr>
          <w:rFonts w:asciiTheme="minorHAnsi" w:eastAsiaTheme="minorHAnsi" w:hAnsiTheme="minorHAnsi"/>
          <w:sz w:val="20"/>
          <w:szCs w:val="18"/>
          <w:lang w:eastAsia="ko-KR"/>
        </w:rPr>
      </w:pPr>
      <w:r w:rsidRPr="00BA29FD">
        <w:rPr>
          <w:rFonts w:asciiTheme="minorHAnsi" w:eastAsiaTheme="minorHAnsi" w:hAnsiTheme="minorHAnsi"/>
          <w:sz w:val="20"/>
          <w:szCs w:val="18"/>
        </w:rPr>
        <w:t>Title</w:t>
      </w:r>
      <w:r w:rsidRPr="00BA29FD">
        <w:rPr>
          <w:rFonts w:asciiTheme="minorHAnsi" w:eastAsiaTheme="minorHAnsi" w:hAnsiTheme="minorHAnsi"/>
          <w:sz w:val="20"/>
          <w:szCs w:val="18"/>
          <w:lang w:eastAsia="ko-KR"/>
        </w:rPr>
        <w:tab/>
      </w:r>
      <w:r w:rsidRPr="00BA29FD">
        <w:rPr>
          <w:rFonts w:asciiTheme="minorHAnsi" w:eastAsiaTheme="minorHAnsi" w:hAnsiTheme="minorHAnsi"/>
          <w:sz w:val="20"/>
          <w:szCs w:val="18"/>
          <w:lang w:eastAsia="ko-KR"/>
        </w:rPr>
        <w:t xml:space="preserve">         Assistant professor</w:t>
      </w:r>
    </w:p>
    <w:p w:rsidR="008F2BBE" w:rsidRPr="00BA29FD" w:rsidRDefault="003D3952">
      <w:pPr>
        <w:spacing w:after="0" w:line="240" w:lineRule="auto"/>
        <w:ind w:left="1600" w:firstLine="800"/>
        <w:rPr>
          <w:rFonts w:eastAsiaTheme="minorHAnsi"/>
          <w:szCs w:val="18"/>
        </w:rPr>
      </w:pPr>
      <w:r w:rsidRPr="00BA29FD">
        <w:rPr>
          <w:rFonts w:eastAsiaTheme="minorHAnsi"/>
          <w:szCs w:val="18"/>
        </w:rPr>
        <w:t>Affiliation          Korea University</w:t>
      </w:r>
    </w:p>
    <w:p w:rsidR="008F2BBE" w:rsidRPr="00BA29FD" w:rsidRDefault="003D3952">
      <w:pPr>
        <w:spacing w:after="0" w:line="240" w:lineRule="auto"/>
        <w:ind w:left="1600" w:firstLine="800"/>
        <w:rPr>
          <w:rFonts w:eastAsiaTheme="minorHAnsi"/>
          <w:b/>
          <w:szCs w:val="18"/>
        </w:rPr>
      </w:pPr>
      <w:r w:rsidRPr="00BA29FD">
        <w:rPr>
          <w:rFonts w:eastAsiaTheme="minorHAnsi"/>
          <w:szCs w:val="18"/>
        </w:rPr>
        <w:t>▶</w:t>
      </w:r>
      <w:r w:rsidRPr="00BA29FD">
        <w:rPr>
          <w:rFonts w:eastAsiaTheme="minorHAnsi"/>
          <w:b/>
          <w:szCs w:val="18"/>
        </w:rPr>
        <w:t xml:space="preserve">Contact Information </w:t>
      </w:r>
    </w:p>
    <w:p w:rsidR="008F2BBE" w:rsidRPr="00BA29FD" w:rsidRDefault="003D3952">
      <w:pPr>
        <w:widowControl/>
        <w:shd w:val="clear" w:color="auto" w:fill="FFFFFF"/>
        <w:wordWrap/>
        <w:autoSpaceDE/>
        <w:spacing w:after="0" w:line="240" w:lineRule="auto"/>
        <w:ind w:left="1600" w:firstLine="800"/>
        <w:jc w:val="left"/>
        <w:rPr>
          <w:rFonts w:eastAsiaTheme="minorHAnsi"/>
          <w:kern w:val="0"/>
          <w:szCs w:val="18"/>
        </w:rPr>
      </w:pPr>
      <w:r w:rsidRPr="00BA29FD">
        <w:rPr>
          <w:rFonts w:eastAsiaTheme="minorHAnsi"/>
          <w:szCs w:val="18"/>
        </w:rPr>
        <w:t>Address</w:t>
      </w:r>
      <w:r w:rsidRPr="00BA29FD">
        <w:rPr>
          <w:rFonts w:eastAsiaTheme="minorHAnsi"/>
          <w:szCs w:val="18"/>
        </w:rPr>
        <w:tab/>
        <w:t>45, Anam-ro, Seongbuk-gu, Seoul, Republic of Korea</w:t>
      </w:r>
    </w:p>
    <w:p w:rsidR="008F2BBE" w:rsidRPr="00BA29FD" w:rsidRDefault="003D3952">
      <w:pPr>
        <w:spacing w:after="0" w:line="240" w:lineRule="auto"/>
        <w:ind w:left="1600" w:firstLine="800"/>
        <w:rPr>
          <w:rFonts w:eastAsiaTheme="minorHAnsi"/>
          <w:szCs w:val="18"/>
        </w:rPr>
      </w:pPr>
      <w:r w:rsidRPr="00BA29FD">
        <w:rPr>
          <w:rFonts w:eastAsiaTheme="minorHAnsi"/>
          <w:szCs w:val="18"/>
        </w:rPr>
        <w:t>Email sangkyun@korea.ac.kr</w:t>
      </w:r>
    </w:p>
    <w:p w:rsidR="008F2BBE" w:rsidRPr="00BA29FD" w:rsidRDefault="003D3952">
      <w:pPr>
        <w:spacing w:line="240" w:lineRule="auto"/>
        <w:ind w:left="1600" w:firstLine="800"/>
        <w:rPr>
          <w:rFonts w:eastAsiaTheme="minorHAnsi"/>
          <w:szCs w:val="18"/>
        </w:rPr>
      </w:pPr>
      <w:r w:rsidRPr="00BA29FD">
        <w:rPr>
          <w:rFonts w:eastAsiaTheme="minorHAnsi"/>
          <w:szCs w:val="18"/>
        </w:rPr>
        <w:t>Phone Number 02-3290-4890</w:t>
      </w:r>
    </w:p>
    <w:p w:rsidR="008F2BBE" w:rsidRDefault="003D3952">
      <w:pPr>
        <w:spacing w:line="240" w:lineRule="auto"/>
        <w:ind w:left="1600" w:firstLine="800"/>
        <w:rPr>
          <w:rFonts w:eastAsiaTheme="minorHAnsi"/>
          <w:sz w:val="18"/>
          <w:szCs w:val="18"/>
        </w:rPr>
      </w:pPr>
      <w:r>
        <w:rPr>
          <w:rFonts w:eastAsiaTheme="minorHAnsi"/>
          <w:noProof/>
          <w:sz w:val="18"/>
          <w:szCs w:val="18"/>
        </w:rPr>
        <mc:AlternateContent>
          <mc:Choice Requires="wps">
            <w:drawing>
              <wp:anchor distT="0" distB="0" distL="114300" distR="114300" simplePos="0" relativeHeight="251659264" behindDoc="0" locked="0" layoutInCell="1" hidden="0" allowOverlap="1">
                <wp:simplePos x="0" y="0"/>
                <wp:positionH relativeFrom="column">
                  <wp:posOffset>-163830</wp:posOffset>
                </wp:positionH>
                <wp:positionV relativeFrom="paragraph">
                  <wp:posOffset>138620</wp:posOffset>
                </wp:positionV>
                <wp:extent cx="6022975" cy="0"/>
                <wp:effectExtent l="7937" t="7937" r="7937" b="7937"/>
                <wp:wrapNone/>
                <wp:docPr id="1027" name="shape1027"/>
                <wp:cNvGraphicFramePr/>
                <a:graphic xmlns:a="http://schemas.openxmlformats.org/drawingml/2006/main">
                  <a:graphicData uri="http://schemas.microsoft.com/office/word/2010/wordprocessingShape">
                    <wps:wsp>
                      <wps:cNvCnPr/>
                      <wps:spPr>
                        <a:xfrm>
                          <a:off x="0" y="0"/>
                          <a:ext cx="6022975" cy="0"/>
                        </a:xfrm>
                        <a:prstGeom prst="straightConnector1">
                          <a:avLst/>
                        </a:prstGeom>
                        <a:noFill/>
                        <a:ln w="15875">
                          <a:solidFill>
                            <a:srgbClr val="000000"/>
                          </a:solidFill>
                        </a:ln>
                      </wps:spPr>
                      <wps:bodyPr/>
                    </wps:wsp>
                  </a:graphicData>
                </a:graphic>
              </wp:anchor>
            </w:drawing>
          </mc:Choice>
          <mc:Fallback>
            <w:pict>
              <v:shapetype coordsize="21600, 21600" path="m0,0l21600,21600e"/>
              <v:shape id="1027" type="#_x0000_t32" o:spt="32" style="position:absolute;margin-left:-12.9pt;margin-top:10.915pt;width:474.25pt;height:0pt;mso-position-horizontal-relative:column;mso-position-vertical-relative:line;v-text-anchor:top;mso-wrap-style:square;z-index:251659264" coordsize="21600, 21600" o:allowincell="t" filled="f" fillcolor="#ffffff" stroked="t" strokecolor="#0" strokeweight="1.25pt">
                <v:stroke joinstyle="round"/>
              </v:shape>
            </w:pict>
          </mc:Fallback>
        </mc:AlternateContent>
      </w:r>
    </w:p>
    <w:p w:rsidR="008F2BBE" w:rsidRPr="00BA29FD" w:rsidRDefault="003D3952">
      <w:pPr>
        <w:spacing w:after="0" w:line="240" w:lineRule="auto"/>
        <w:rPr>
          <w:rFonts w:eastAsiaTheme="minorHAnsi"/>
          <w:szCs w:val="18"/>
        </w:rPr>
      </w:pPr>
      <w:bookmarkStart w:id="0" w:name="_GoBack"/>
      <w:r w:rsidRPr="00BA29FD">
        <w:rPr>
          <w:rFonts w:eastAsiaTheme="minorHAnsi"/>
          <w:b/>
          <w:szCs w:val="18"/>
        </w:rPr>
        <w:t>Research interest :</w:t>
      </w:r>
      <w:r w:rsidRPr="00BA29FD">
        <w:rPr>
          <w:rFonts w:eastAsiaTheme="minorHAnsi"/>
          <w:szCs w:val="18"/>
        </w:rPr>
        <w:t xml:space="preserve"> Machine Learning, Secure AI, Coll</w:t>
      </w:r>
      <w:r w:rsidRPr="00BA29FD">
        <w:rPr>
          <w:rFonts w:eastAsiaTheme="minorHAnsi"/>
          <w:szCs w:val="18"/>
        </w:rPr>
        <w:t>aborative Learning</w:t>
      </w:r>
    </w:p>
    <w:p w:rsidR="008F2BBE" w:rsidRPr="00BA29FD" w:rsidRDefault="008F2BBE">
      <w:pPr>
        <w:spacing w:after="0" w:line="240" w:lineRule="auto"/>
        <w:rPr>
          <w:rFonts w:eastAsiaTheme="minorHAnsi"/>
          <w:b/>
          <w:szCs w:val="18"/>
        </w:rPr>
      </w:pPr>
    </w:p>
    <w:p w:rsidR="008F2BBE" w:rsidRPr="00BA29FD" w:rsidRDefault="003D3952">
      <w:pPr>
        <w:spacing w:after="0" w:line="240" w:lineRule="auto"/>
        <w:rPr>
          <w:rFonts w:eastAsiaTheme="minorHAnsi"/>
          <w:b/>
          <w:szCs w:val="18"/>
        </w:rPr>
      </w:pPr>
      <w:r w:rsidRPr="00BA29FD">
        <w:rPr>
          <w:rFonts w:eastAsiaTheme="minorHAnsi"/>
          <w:b/>
          <w:szCs w:val="18"/>
        </w:rPr>
        <w:t>Educational Experience</w:t>
      </w:r>
    </w:p>
    <w:p w:rsidR="008F2BBE" w:rsidRPr="00BA29FD" w:rsidRDefault="003D3952">
      <w:pPr>
        <w:spacing w:after="0" w:line="240" w:lineRule="auto"/>
        <w:rPr>
          <w:rFonts w:eastAsiaTheme="minorHAnsi"/>
          <w:szCs w:val="18"/>
        </w:rPr>
      </w:pPr>
      <w:r w:rsidRPr="00BA29FD">
        <w:rPr>
          <w:rFonts w:eastAsiaTheme="minorHAnsi"/>
          <w:szCs w:val="18"/>
        </w:rPr>
        <w:t>2003</w:t>
      </w:r>
      <w:r w:rsidRPr="00BA29FD">
        <w:rPr>
          <w:rFonts w:eastAsiaTheme="minorHAnsi"/>
          <w:color w:val="0070C0"/>
          <w:szCs w:val="18"/>
        </w:rPr>
        <w:t xml:space="preserve"> </w:t>
      </w:r>
      <w:r w:rsidRPr="00BA29FD">
        <w:rPr>
          <w:rFonts w:eastAsiaTheme="minorHAnsi"/>
          <w:b/>
          <w:color w:val="0070C0"/>
          <w:szCs w:val="18"/>
        </w:rPr>
        <w:tab/>
      </w:r>
      <w:r w:rsidRPr="00BA29FD">
        <w:rPr>
          <w:rFonts w:eastAsiaTheme="minorHAnsi"/>
          <w:b/>
          <w:color w:val="0070C0"/>
          <w:szCs w:val="18"/>
        </w:rPr>
        <w:tab/>
      </w:r>
      <w:r w:rsidRPr="00BA29FD">
        <w:rPr>
          <w:rFonts w:eastAsiaTheme="minorHAnsi"/>
          <w:szCs w:val="18"/>
        </w:rPr>
        <w:t>B.S., Seoul National University</w:t>
      </w:r>
    </w:p>
    <w:p w:rsidR="008F2BBE" w:rsidRPr="00BA29FD" w:rsidRDefault="003D3952">
      <w:pPr>
        <w:pStyle w:val="DataField10pt"/>
        <w:jc w:val="both"/>
        <w:rPr>
          <w:rFonts w:asciiTheme="minorHAnsi" w:eastAsiaTheme="minorHAnsi" w:hAnsiTheme="minorHAnsi"/>
          <w:szCs w:val="18"/>
          <w:lang w:eastAsia="ko-KR"/>
        </w:rPr>
      </w:pPr>
      <w:r w:rsidRPr="00BA29FD">
        <w:rPr>
          <w:rFonts w:asciiTheme="minorHAnsi" w:eastAsiaTheme="minorHAnsi" w:hAnsiTheme="minorHAnsi"/>
          <w:szCs w:val="18"/>
          <w:lang w:eastAsia="ko-KR"/>
        </w:rPr>
        <w:t>2005</w:t>
      </w:r>
      <w:r w:rsidRPr="00BA29FD">
        <w:rPr>
          <w:rFonts w:asciiTheme="minorHAnsi" w:eastAsiaTheme="minorHAnsi" w:hAnsiTheme="minorHAnsi"/>
          <w:szCs w:val="18"/>
        </w:rPr>
        <w:t xml:space="preserve"> </w:t>
      </w:r>
      <w:r w:rsidRPr="00BA29FD">
        <w:rPr>
          <w:rFonts w:asciiTheme="minorHAnsi" w:eastAsiaTheme="minorHAnsi" w:hAnsiTheme="minorHAnsi"/>
          <w:szCs w:val="18"/>
          <w:lang w:eastAsia="ko-KR"/>
        </w:rPr>
        <w:tab/>
      </w:r>
      <w:r w:rsidRPr="00BA29FD">
        <w:rPr>
          <w:rFonts w:asciiTheme="minorHAnsi" w:eastAsiaTheme="minorHAnsi" w:hAnsiTheme="minorHAnsi"/>
          <w:szCs w:val="18"/>
          <w:lang w:eastAsia="ko-KR"/>
        </w:rPr>
        <w:tab/>
        <w:t>M.S., Seoul National University</w:t>
      </w:r>
    </w:p>
    <w:p w:rsidR="008F2BBE" w:rsidRPr="00BA29FD" w:rsidRDefault="003D3952">
      <w:pPr>
        <w:pStyle w:val="DataField10pt"/>
        <w:jc w:val="both"/>
        <w:rPr>
          <w:rFonts w:asciiTheme="minorHAnsi" w:eastAsiaTheme="minorHAnsi" w:hAnsiTheme="minorHAnsi"/>
          <w:szCs w:val="18"/>
          <w:lang w:eastAsia="ko-KR"/>
        </w:rPr>
      </w:pPr>
      <w:r w:rsidRPr="00BA29FD">
        <w:rPr>
          <w:rFonts w:asciiTheme="minorHAnsi" w:eastAsiaTheme="minorHAnsi" w:hAnsiTheme="minorHAnsi"/>
          <w:szCs w:val="18"/>
          <w:lang w:eastAsia="ko-KR"/>
        </w:rPr>
        <w:t xml:space="preserve">2011 </w:t>
      </w:r>
      <w:r w:rsidRPr="00BA29FD">
        <w:rPr>
          <w:rFonts w:asciiTheme="minorHAnsi" w:eastAsiaTheme="minorHAnsi" w:hAnsiTheme="minorHAnsi"/>
          <w:szCs w:val="18"/>
          <w:lang w:eastAsia="ko-KR"/>
        </w:rPr>
        <w:tab/>
      </w:r>
      <w:r w:rsidRPr="00BA29FD">
        <w:rPr>
          <w:rFonts w:asciiTheme="minorHAnsi" w:eastAsiaTheme="minorHAnsi" w:hAnsiTheme="minorHAnsi"/>
          <w:szCs w:val="18"/>
          <w:lang w:eastAsia="ko-KR"/>
        </w:rPr>
        <w:tab/>
        <w:t>Ph.D., University of Wisconsin-Madison, USA</w:t>
      </w:r>
    </w:p>
    <w:p w:rsidR="008F2BBE" w:rsidRPr="00BA29FD" w:rsidRDefault="003D3952">
      <w:pPr>
        <w:spacing w:before="240" w:after="0" w:line="240" w:lineRule="auto"/>
        <w:rPr>
          <w:rFonts w:eastAsiaTheme="minorHAnsi"/>
          <w:b/>
          <w:szCs w:val="18"/>
        </w:rPr>
      </w:pPr>
      <w:r w:rsidRPr="00BA29FD">
        <w:rPr>
          <w:rFonts w:eastAsiaTheme="minorHAnsi"/>
          <w:b/>
          <w:szCs w:val="18"/>
        </w:rPr>
        <w:t>Professional Experience</w:t>
      </w:r>
    </w:p>
    <w:p w:rsidR="008F2BBE" w:rsidRPr="00BA29FD" w:rsidRDefault="003D3952">
      <w:pPr>
        <w:pStyle w:val="DataField10pt"/>
        <w:jc w:val="both"/>
        <w:rPr>
          <w:rFonts w:asciiTheme="minorHAnsi" w:eastAsiaTheme="minorHAnsi" w:hAnsiTheme="minorHAnsi"/>
          <w:szCs w:val="18"/>
          <w:lang w:eastAsia="ko-KR"/>
        </w:rPr>
      </w:pPr>
      <w:r w:rsidRPr="00BA29FD">
        <w:rPr>
          <w:rFonts w:asciiTheme="minorHAnsi" w:eastAsiaTheme="minorHAnsi" w:hAnsiTheme="minorHAnsi"/>
          <w:szCs w:val="18"/>
          <w:lang w:eastAsia="ko-KR"/>
        </w:rPr>
        <w:t>2011-2014</w:t>
      </w:r>
      <w:r w:rsidRPr="00BA29FD">
        <w:rPr>
          <w:rFonts w:asciiTheme="minorHAnsi" w:eastAsiaTheme="minorHAnsi" w:hAnsiTheme="minorHAnsi"/>
          <w:szCs w:val="18"/>
          <w:lang w:eastAsia="ko-KR"/>
        </w:rPr>
        <w:tab/>
        <w:t>Post-doc researcher, Collaborative Research Center</w:t>
      </w:r>
      <w:r w:rsidRPr="00BA29FD">
        <w:rPr>
          <w:rFonts w:asciiTheme="minorHAnsi" w:eastAsiaTheme="minorHAnsi" w:hAnsiTheme="minorHAnsi"/>
          <w:szCs w:val="18"/>
          <w:lang w:eastAsia="ko-KR"/>
        </w:rPr>
        <w:t xml:space="preserve"> (SFB876), TU Dortmund University, Germany</w:t>
      </w:r>
    </w:p>
    <w:p w:rsidR="008F2BBE" w:rsidRPr="00BA29FD" w:rsidRDefault="003D3952">
      <w:pPr>
        <w:pStyle w:val="DataField10pt"/>
        <w:jc w:val="both"/>
        <w:rPr>
          <w:rFonts w:asciiTheme="minorHAnsi" w:eastAsiaTheme="minorHAnsi" w:hAnsiTheme="minorHAnsi"/>
          <w:szCs w:val="18"/>
          <w:lang w:eastAsia="ko-KR"/>
        </w:rPr>
      </w:pPr>
      <w:r w:rsidRPr="00BA29FD">
        <w:rPr>
          <w:rFonts w:asciiTheme="minorHAnsi" w:eastAsiaTheme="minorHAnsi" w:hAnsiTheme="minorHAnsi"/>
          <w:szCs w:val="18"/>
          <w:lang w:eastAsia="ko-KR"/>
        </w:rPr>
        <w:t>2015-2017</w:t>
      </w:r>
      <w:r w:rsidRPr="00BA29FD">
        <w:rPr>
          <w:rFonts w:asciiTheme="minorHAnsi" w:eastAsiaTheme="minorHAnsi" w:hAnsiTheme="minorHAnsi"/>
          <w:szCs w:val="18"/>
          <w:lang w:eastAsia="ko-KR"/>
        </w:rPr>
        <w:tab/>
        <w:t>Principal Investigator, Collaborative Research Center (SFB876), TU Dortmund University, Germany</w:t>
      </w:r>
    </w:p>
    <w:p w:rsidR="008F2BBE" w:rsidRPr="00BA29FD" w:rsidRDefault="003D3952">
      <w:pPr>
        <w:pStyle w:val="DataField10pt"/>
        <w:jc w:val="both"/>
        <w:rPr>
          <w:rFonts w:asciiTheme="minorHAnsi" w:eastAsiaTheme="minorHAnsi" w:hAnsiTheme="minorHAnsi"/>
          <w:szCs w:val="18"/>
          <w:lang w:eastAsia="ko-KR"/>
        </w:rPr>
      </w:pPr>
      <w:r w:rsidRPr="00BA29FD">
        <w:rPr>
          <w:rFonts w:asciiTheme="minorHAnsi" w:eastAsiaTheme="minorHAnsi" w:hAnsiTheme="minorHAnsi"/>
          <w:szCs w:val="18"/>
          <w:lang w:eastAsia="ko-KR"/>
        </w:rPr>
        <w:t>2017-2019</w:t>
      </w:r>
      <w:r w:rsidRPr="00BA29FD">
        <w:rPr>
          <w:rFonts w:asciiTheme="minorHAnsi" w:eastAsiaTheme="minorHAnsi" w:hAnsiTheme="minorHAnsi"/>
          <w:szCs w:val="18"/>
          <w:lang w:eastAsia="ko-KR"/>
        </w:rPr>
        <w:tab/>
        <w:t>Assistant Professor, Department of Computer Science, Hanyang University ERICA</w:t>
      </w:r>
    </w:p>
    <w:p w:rsidR="008F2BBE" w:rsidRPr="00BA29FD" w:rsidRDefault="003D3952">
      <w:pPr>
        <w:pStyle w:val="DataField10pt"/>
        <w:jc w:val="both"/>
        <w:rPr>
          <w:rFonts w:asciiTheme="minorHAnsi" w:eastAsiaTheme="minorHAnsi" w:hAnsiTheme="minorHAnsi"/>
          <w:szCs w:val="18"/>
          <w:lang w:eastAsia="ko-KR"/>
        </w:rPr>
      </w:pPr>
      <w:r w:rsidRPr="00BA29FD">
        <w:rPr>
          <w:rFonts w:asciiTheme="minorHAnsi" w:eastAsiaTheme="minorHAnsi" w:hAnsiTheme="minorHAnsi"/>
          <w:szCs w:val="18"/>
          <w:lang w:eastAsia="ko-KR"/>
        </w:rPr>
        <w:t>2020-Current</w:t>
      </w:r>
      <w:r w:rsidRPr="00BA29FD">
        <w:rPr>
          <w:rFonts w:asciiTheme="minorHAnsi" w:eastAsiaTheme="minorHAnsi" w:hAnsiTheme="minorHAnsi"/>
          <w:szCs w:val="18"/>
          <w:lang w:eastAsia="ko-KR"/>
        </w:rPr>
        <w:tab/>
      </w:r>
      <w:r w:rsidRPr="00BA29FD">
        <w:rPr>
          <w:rFonts w:asciiTheme="minorHAnsi" w:eastAsiaTheme="minorHAnsi" w:hAnsiTheme="minorHAnsi"/>
          <w:szCs w:val="18"/>
          <w:lang w:eastAsia="ko-KR"/>
        </w:rPr>
        <w:t>Assistant Professor, Department of Cybersecurity, Korea University</w:t>
      </w:r>
    </w:p>
    <w:p w:rsidR="008F2BBE" w:rsidRPr="00BA29FD" w:rsidRDefault="003D3952">
      <w:pPr>
        <w:spacing w:before="240" w:after="0" w:line="240" w:lineRule="auto"/>
        <w:rPr>
          <w:rFonts w:eastAsiaTheme="minorHAnsi"/>
          <w:b/>
          <w:szCs w:val="18"/>
        </w:rPr>
      </w:pPr>
      <w:r w:rsidRPr="00BA29FD">
        <w:rPr>
          <w:rFonts w:eastAsiaTheme="minorHAnsi"/>
          <w:b/>
          <w:szCs w:val="18"/>
        </w:rPr>
        <w:t>Selected Publications (5 maximum)</w:t>
      </w:r>
    </w:p>
    <w:p w:rsidR="008F2BBE" w:rsidRPr="00BA29FD" w:rsidRDefault="003D3952">
      <w:pPr>
        <w:spacing w:line="240" w:lineRule="auto"/>
        <w:rPr>
          <w:rFonts w:ascii="맑은 고딕" w:eastAsia="맑은 고딕" w:hAnsi="맑은 고딕"/>
          <w:szCs w:val="18"/>
        </w:rPr>
      </w:pPr>
      <w:r w:rsidRPr="00BA29FD">
        <w:rPr>
          <w:rFonts w:ascii="맑은 고딕" w:eastAsia="맑은 고딕" w:hAnsi="맑은 고딕" w:hint="eastAsia"/>
          <w:szCs w:val="18"/>
        </w:rPr>
        <w:t xml:space="preserve">1. </w:t>
      </w:r>
      <w:r w:rsidRPr="00BA29FD">
        <w:rPr>
          <w:rFonts w:ascii="맑은 고딕" w:eastAsia="맑은 고딕" w:hAnsi="맑은 고딕"/>
          <w:szCs w:val="18"/>
        </w:rPr>
        <w:t>Data Quality Measures and Efficient Evaluation Algorithms for Large-Scale High-Dimensional Data, Hyeongmin Cho and Sangkyun Lee, Applied Sciences, 2021</w:t>
      </w:r>
    </w:p>
    <w:p w:rsidR="008F2BBE" w:rsidRPr="00BA29FD" w:rsidRDefault="003D3952">
      <w:pPr>
        <w:spacing w:line="240" w:lineRule="auto"/>
        <w:rPr>
          <w:rFonts w:ascii="맑은 고딕" w:eastAsia="맑은 고딕" w:hAnsi="맑은 고딕" w:cs="Arial"/>
          <w:kern w:val="0"/>
          <w:szCs w:val="18"/>
        </w:rPr>
      </w:pPr>
      <w:r w:rsidRPr="00BA29FD">
        <w:rPr>
          <w:rFonts w:ascii="맑은 고딕" w:eastAsia="맑은 고딕" w:hAnsi="맑은 고딕"/>
          <w:szCs w:val="18"/>
        </w:rPr>
        <w:t>2. Sparse Portfolio Selection via the sorted ℓ1 - Norm, Philipp J. Kremer*, Sangkyun Lee*, Małgorzata Bogdan, and Sandra Paterlini, Journal of Banking &amp; Finance, 2020</w:t>
      </w:r>
    </w:p>
    <w:p w:rsidR="008F2BBE" w:rsidRPr="00BA29FD" w:rsidRDefault="003D3952">
      <w:pPr>
        <w:pStyle w:val="DataField10pt"/>
        <w:jc w:val="both"/>
        <w:rPr>
          <w:rFonts w:ascii="맑은 고딕" w:eastAsia="맑은 고딕" w:hAnsi="맑은 고딕"/>
          <w:szCs w:val="18"/>
          <w:lang w:eastAsia="ko-KR"/>
        </w:rPr>
      </w:pPr>
      <w:r w:rsidRPr="00BA29FD">
        <w:rPr>
          <w:rFonts w:ascii="맑은 고딕" w:eastAsia="맑은 고딕" w:hAnsi="맑은 고딕"/>
          <w:szCs w:val="18"/>
          <w:lang w:eastAsia="ko-KR"/>
        </w:rPr>
        <w:t>3. Structure Learning of Gaussian Markov Random Fields with False Discovery Rate Control,</w:t>
      </w:r>
      <w:r w:rsidRPr="00BA29FD">
        <w:rPr>
          <w:rFonts w:ascii="맑은 고딕" w:eastAsia="맑은 고딕" w:hAnsi="맑은 고딕"/>
          <w:szCs w:val="18"/>
          <w:lang w:eastAsia="ko-KR"/>
        </w:rPr>
        <w:t xml:space="preserve"> Sangkyun Lee, Piotr Sobczyk and Malgorzata Bogdan, Symmetry, 2019</w:t>
      </w:r>
    </w:p>
    <w:p w:rsidR="008F2BBE" w:rsidRPr="00BA29FD" w:rsidRDefault="003D3952">
      <w:pPr>
        <w:pStyle w:val="DataField10pt"/>
        <w:jc w:val="both"/>
        <w:rPr>
          <w:rFonts w:ascii="맑은 고딕" w:eastAsia="맑은 고딕" w:hAnsi="맑은 고딕"/>
          <w:szCs w:val="18"/>
          <w:lang w:eastAsia="ko-KR"/>
        </w:rPr>
      </w:pPr>
      <w:r w:rsidRPr="00BA29FD">
        <w:rPr>
          <w:rFonts w:ascii="맑은 고딕" w:eastAsia="맑은 고딕" w:hAnsi="맑은 고딕"/>
          <w:szCs w:val="18"/>
          <w:lang w:eastAsia="ko-KR"/>
        </w:rPr>
        <w:t>4. Compressed Learning of Deep Neural Networks for OpenCL-Capable Embedded Systems, Sangkyun Lee and Jeonghyun Lee, Applied Sciences, 2019</w:t>
      </w:r>
    </w:p>
    <w:p w:rsidR="008F2BBE" w:rsidRPr="00BA29FD" w:rsidRDefault="003D3952">
      <w:pPr>
        <w:pStyle w:val="DataField10pt"/>
        <w:jc w:val="both"/>
        <w:rPr>
          <w:rFonts w:ascii="맑은 고딕" w:eastAsia="맑은 고딕" w:hAnsi="맑은 고딕"/>
          <w:szCs w:val="18"/>
          <w:lang w:eastAsia="ko-KR"/>
        </w:rPr>
      </w:pPr>
      <w:r w:rsidRPr="00BA29FD">
        <w:rPr>
          <w:rFonts w:ascii="맑은 고딕" w:eastAsia="맑은 고딕" w:hAnsi="맑은 고딕"/>
          <w:szCs w:val="18"/>
        </w:rPr>
        <w:lastRenderedPageBreak/>
        <w:t xml:space="preserve">5. </w:t>
      </w:r>
      <w:r w:rsidRPr="00BA29FD">
        <w:rPr>
          <w:rFonts w:ascii="맑은 고딕" w:eastAsia="맑은 고딕" w:hAnsi="맑은 고딕"/>
          <w:szCs w:val="18"/>
        </w:rPr>
        <w:t>The mutational landscape of MYCN, Lin28b and ALKF1174L driven murine neuroblastoma mimics human disease, Bram De Wilde, Anneleen Beckers, Sven Lindner, Althoff Kristina, Katleen De Preter, Pauline Depuydt, Pieter Mestdagh, Tom Sante, Steve Lefever, Falk He</w:t>
      </w:r>
      <w:r w:rsidRPr="00BA29FD">
        <w:rPr>
          <w:rFonts w:ascii="맑은 고딕" w:eastAsia="맑은 고딕" w:hAnsi="맑은 고딕"/>
          <w:szCs w:val="18"/>
        </w:rPr>
        <w:t>rtwig, Zhiyu Peng, Le-ming Shi, Sangkyun Lee, Elien Vandermarliere, Lennart Martens, Björn Menten, Alexander Schramm, Matthias Fischer, Johannes Schulte, Jo Vandesompele and Frank Speleman, Oncotarget, 2017</w:t>
      </w:r>
    </w:p>
    <w:bookmarkEnd w:id="0"/>
    <w:p w:rsidR="008F2BBE" w:rsidRDefault="008F2BBE">
      <w:pPr>
        <w:widowControl/>
        <w:wordWrap/>
        <w:autoSpaceDE/>
        <w:autoSpaceDN/>
        <w:rPr>
          <w:rFonts w:ascii="Tahoma" w:hAnsi="Tahoma" w:cs="Tahoma"/>
        </w:rPr>
      </w:pPr>
    </w:p>
    <w:sectPr w:rsidR="008F2BBE">
      <w:pgSz w:w="11906" w:h="16838"/>
      <w:pgMar w:top="1701" w:right="1440" w:bottom="1440" w:left="1440"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952" w:rsidRDefault="003D3952" w:rsidP="00BA29FD">
      <w:pPr>
        <w:spacing w:after="0" w:line="240" w:lineRule="auto"/>
      </w:pPr>
      <w:r>
        <w:separator/>
      </w:r>
    </w:p>
  </w:endnote>
  <w:endnote w:type="continuationSeparator" w:id="0">
    <w:p w:rsidR="003D3952" w:rsidRDefault="003D3952" w:rsidP="00BA2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함초롬바탕">
    <w:panose1 w:val="02030604000101010101"/>
    <w:charset w:val="81"/>
    <w:family w:val="roman"/>
    <w:pitch w:val="variable"/>
    <w:sig w:usb0="F7002EFF" w:usb1="19DFFFFF" w:usb2="001BFDD7" w:usb3="00000000" w:csb0="001F007F"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나눔바른고딕">
    <w:altName w:val="Times New Roman"/>
    <w:panose1 w:val="020B0603020101020101"/>
    <w:charset w:val="81"/>
    <w:family w:val="modern"/>
    <w:pitch w:val="variable"/>
    <w:sig w:usb0="800002A7" w:usb1="09D77CFB" w:usb2="00000010" w:usb3="00000000" w:csb0="00080001" w:csb1="00000000"/>
  </w:font>
  <w:font w:name="Tahoma">
    <w:panose1 w:val="020B0604030504040204"/>
    <w:charset w:val="00"/>
    <w:family w:val="swiss"/>
    <w:pitch w:val="variable"/>
    <w:sig w:usb0="E1002EFF" w:usb1="C000605B" w:usb2="00000029" w:usb3="00000000" w:csb0="000101FF" w:csb1="00000000"/>
  </w:font>
  <w:font w:name="NanumMyeongjo">
    <w:altName w:val="맑은 고딕 Semilight"/>
    <w:charset w:val="81"/>
    <w:family w:val="auto"/>
    <w:pitch w:val="variable"/>
    <w:sig w:usb0="800002A7" w:usb1="09D7FCFB" w:usb2="00000010" w:usb3="00000000" w:csb0="0028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952" w:rsidRDefault="003D3952" w:rsidP="00BA29FD">
      <w:pPr>
        <w:spacing w:after="0" w:line="240" w:lineRule="auto"/>
      </w:pPr>
      <w:r>
        <w:separator/>
      </w:r>
    </w:p>
  </w:footnote>
  <w:footnote w:type="continuationSeparator" w:id="0">
    <w:p w:rsidR="003D3952" w:rsidRDefault="003D3952" w:rsidP="00BA29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hideGrammaticalErrors/>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80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BBE"/>
    <w:rsid w:val="003D3952"/>
    <w:rsid w:val="008F2BBE"/>
    <w:rsid w:val="00BA29FD"/>
  </w:rsids>
  <m:mathPr>
    <m:mathFont m:val="Cambria Math"/>
    <m:brkBin m:val="before"/>
    <m:brkBinSub m:val="--"/>
    <m:smallFrac m:val="0"/>
    <m:dispDef/>
    <m:lMargin m:val="0"/>
    <m:rMargin m:val="0"/>
    <m:defJc m:val="centerGroup"/>
    <m:wrapIndent m:val="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1B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720"/>
      <w:contextualSpacing/>
    </w:pPr>
  </w:style>
  <w:style w:type="character" w:styleId="a4">
    <w:name w:val="Hyperlink"/>
    <w:basedOn w:val="a0"/>
    <w:unhideWhenUsed/>
    <w:rPr>
      <w:color w:val="0000FF"/>
      <w:u w:val="single"/>
    </w:rPr>
  </w:style>
  <w:style w:type="character" w:customStyle="1" w:styleId="Char">
    <w:name w:val="풍선 도움말 텍스트 Char"/>
    <w:basedOn w:val="a0"/>
    <w:semiHidden/>
    <w:rPr>
      <w:rFonts w:asciiTheme="majorHAnsi" w:eastAsiaTheme="majorEastAsia" w:hAnsiTheme="majorHAnsi" w:cstheme="majorBidi"/>
      <w:sz w:val="16"/>
      <w:szCs w:val="16"/>
    </w:rPr>
  </w:style>
  <w:style w:type="paragraph" w:styleId="a5">
    <w:name w:val="header"/>
    <w:basedOn w:val="a"/>
    <w:unhideWhenUsed/>
    <w:pPr>
      <w:tabs>
        <w:tab w:val="center" w:pos="4513"/>
        <w:tab w:val="right" w:pos="9026"/>
      </w:tabs>
      <w:snapToGrid w:val="0"/>
    </w:pPr>
  </w:style>
  <w:style w:type="paragraph" w:styleId="a6">
    <w:name w:val="footer"/>
    <w:basedOn w:val="a"/>
    <w:unhideWhenUsed/>
    <w:pPr>
      <w:tabs>
        <w:tab w:val="center" w:pos="4513"/>
        <w:tab w:val="right" w:pos="9026"/>
      </w:tabs>
      <w:snapToGrid w:val="0"/>
    </w:pPr>
  </w:style>
  <w:style w:type="character" w:customStyle="1" w:styleId="Char0">
    <w:name w:val="바닥글 Char"/>
    <w:basedOn w:val="a0"/>
  </w:style>
  <w:style w:type="character" w:customStyle="1" w:styleId="Char1">
    <w:name w:val="머리글 Char"/>
    <w:basedOn w:val="a0"/>
  </w:style>
  <w:style w:type="paragraph" w:styleId="a7">
    <w:name w:val="Balloon Text"/>
    <w:basedOn w:val="a"/>
    <w:semiHidden/>
    <w:unhideWhenUsed/>
    <w:pPr>
      <w:spacing w:after="0" w:line="240" w:lineRule="auto"/>
    </w:pPr>
    <w:rPr>
      <w:rFonts w:asciiTheme="majorHAnsi" w:eastAsiaTheme="majorEastAsia" w:hAnsiTheme="majorHAnsi" w:cstheme="majorBidi"/>
      <w:sz w:val="16"/>
      <w:szCs w:val="16"/>
    </w:rPr>
  </w:style>
  <w:style w:type="paragraph" w:customStyle="1" w:styleId="DataField10pt">
    <w:name w:val="Data Field 10pt"/>
    <w:basedOn w:val="a"/>
    <w:qFormat/>
    <w:pPr>
      <w:widowControl/>
      <w:wordWrap/>
      <w:spacing w:after="0" w:line="240" w:lineRule="auto"/>
      <w:jc w:val="left"/>
    </w:pPr>
    <w:rPr>
      <w:rFonts w:ascii="Arial" w:hAnsi="Arial" w:cs="Arial"/>
      <w:kern w:val="0"/>
      <w:szCs w:val="20"/>
      <w:lang w:eastAsia="en-US"/>
    </w:rPr>
  </w:style>
  <w:style w:type="character" w:customStyle="1" w:styleId="UnresolvedMention1">
    <w:name w:val="Unresolved Mention1"/>
    <w:basedOn w:val="a0"/>
    <w:semiHidden/>
    <w:unhideWhenUsed/>
    <w:rPr>
      <w:color w:val="808080"/>
      <w:shd w:val="clear" w:color="auto" w:fill="E6E6E6"/>
    </w:rPr>
  </w:style>
  <w:style w:type="paragraph" w:customStyle="1" w:styleId="FrameContents">
    <w:name w:val="Frame Contents"/>
    <w:basedOn w:val="a"/>
    <w:qFormat/>
    <w:pPr>
      <w:wordWrap/>
      <w:autoSpaceDE/>
      <w:autoSpaceDN/>
    </w:pPr>
  </w:style>
  <w:style w:type="character" w:customStyle="1" w:styleId="DataField11pt-SingleChar">
    <w:name w:val="Data Field 11pt-Single Char"/>
    <w:rPr>
      <w:rFonts w:ascii="Arial" w:hAnsi="Arial" w:cs="Arial"/>
      <w:kern w:val="0"/>
      <w:sz w:val="22"/>
      <w:szCs w:val="20"/>
      <w:lang w:eastAsia="en-US"/>
    </w:rPr>
  </w:style>
  <w:style w:type="paragraph" w:customStyle="1" w:styleId="Default">
    <w:name w:val="Default"/>
    <w:pPr>
      <w:widowControl w:val="0"/>
      <w:autoSpaceDE w:val="0"/>
      <w:autoSpaceDN w:val="0"/>
      <w:spacing w:after="0" w:line="240" w:lineRule="auto"/>
      <w:jc w:val="left"/>
    </w:pPr>
    <w:rPr>
      <w:rFonts w:ascii="맑은 고딕" w:eastAsia="맑은 고딕" w:cs="맑은 고딕"/>
      <w:color w:val="000000"/>
      <w:kern w:val="0"/>
      <w:sz w:val="24"/>
      <w:szCs w:val="24"/>
    </w:rPr>
  </w:style>
  <w:style w:type="paragraph" w:customStyle="1" w:styleId="DataField11pt-Single">
    <w:name w:val="Data Field 11pt-Single"/>
    <w:basedOn w:val="a"/>
    <w:qFormat/>
    <w:pPr>
      <w:widowControl/>
      <w:wordWrap/>
      <w:spacing w:after="0" w:line="240" w:lineRule="auto"/>
      <w:jc w:val="left"/>
    </w:pPr>
    <w:rPr>
      <w:rFonts w:ascii="Arial" w:hAnsi="Arial" w:cs="Arial"/>
      <w:kern w:val="0"/>
      <w:sz w:val="22"/>
      <w:szCs w:val="20"/>
      <w:lang w:eastAsia="en-US"/>
    </w:rPr>
  </w:style>
  <w:style w:type="paragraph" w:customStyle="1" w:styleId="a8">
    <w:name w:val="바탕글"/>
    <w:basedOn w:val="a"/>
    <w:pPr>
      <w:spacing w:after="0" w:line="384" w:lineRule="auto"/>
      <w:textAlignment w:val="baseline"/>
    </w:pPr>
    <w:rPr>
      <w:rFonts w:ascii="함초롬바탕" w:eastAsia="굴림" w:hAnsi="굴림" w:cs="굴림"/>
      <w:color w:val="000000"/>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440</Words>
  <Characters>2512</Characters>
  <Application>Microsoft Office Word</Application>
  <DocSecurity>0</DocSecurity>
  <Lines>20</Lines>
  <Paragraphs>5</Paragraphs>
  <ScaleCrop>false</ScaleCrop>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2021-01-15T15:30:00Z</dcterms:created>
  <dcterms:modified xsi:type="dcterms:W3CDTF">2023-01-05T02:38:00Z</dcterms:modified>
  <cp:version>0900.0001.01</cp:version>
</cp:coreProperties>
</file>