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EE47FE7" w14:textId="77777777" w:rsidR="0023490A" w:rsidRDefault="0005200A">
      <w:pPr>
        <w:pStyle w:val="Default"/>
        <w:spacing w:line="276" w:lineRule="auto"/>
        <w:rPr>
          <w:rFonts w:ascii="나눔바른고딕" w:eastAsia="나눔바른고딕" w:hAnsi="나눔바른고딕" w:cs="Wingdings"/>
          <w:b/>
          <w:sz w:val="32"/>
          <w:szCs w:val="32"/>
        </w:rPr>
      </w:pPr>
      <w:r>
        <w:rPr>
          <w:rFonts w:ascii="나눔바른고딕" w:eastAsia="나눔바른고딕" w:hAnsi="나눔바른고딕" w:cs="Wingdings"/>
          <w:b/>
          <w:sz w:val="32"/>
          <w:szCs w:val="32"/>
        </w:rPr>
        <w:t></w:t>
      </w:r>
      <w:r w:rsidRPr="00453442">
        <w:rPr>
          <w:rFonts w:asciiTheme="majorHAnsi" w:eastAsiaTheme="majorHAnsi" w:hAnsiTheme="majorHAnsi" w:cs="Wingdings"/>
          <w:b/>
          <w:sz w:val="32"/>
          <w:szCs w:val="32"/>
        </w:rPr>
        <w:t>강의개요</w:t>
      </w:r>
    </w:p>
    <w:p w14:paraId="3F0B83E7" w14:textId="77777777" w:rsidR="0023490A" w:rsidRDefault="0005200A">
      <w:pPr>
        <w:pStyle w:val="Default"/>
        <w:spacing w:line="276" w:lineRule="auto"/>
        <w:ind w:firstLineChars="100" w:firstLine="285"/>
        <w:rPr>
          <w:rFonts w:ascii="나눔바른고딕" w:eastAsia="나눔바른고딕" w:hAnsi="나눔바른고딕"/>
          <w:sz w:val="32"/>
          <w:szCs w:val="32"/>
        </w:rPr>
      </w:pPr>
      <w:r>
        <w:rPr>
          <w:rFonts w:ascii="나눔바른고딕" w:eastAsia="나눔바른고딕" w:hAnsi="나눔바른고딕"/>
          <w:b/>
          <w:bCs/>
          <w:sz w:val="32"/>
          <w:szCs w:val="32"/>
        </w:rPr>
        <w:t xml:space="preserve"> </w:t>
      </w:r>
    </w:p>
    <w:p w14:paraId="0AD8EC85" w14:textId="7CCEDF60" w:rsidR="00BA3986" w:rsidRPr="00453442" w:rsidRDefault="002F37CD" w:rsidP="00453442">
      <w:pPr>
        <w:pStyle w:val="Default"/>
        <w:spacing w:line="276" w:lineRule="auto"/>
        <w:jc w:val="center"/>
        <w:rPr>
          <w:rFonts w:ascii="Tahoma" w:eastAsia="나눔바른고딕" w:hAnsi="Tahoma" w:cs="Tahoma"/>
          <w:sz w:val="36"/>
          <w:szCs w:val="36"/>
        </w:rPr>
      </w:pPr>
      <w:r w:rsidRPr="00453442">
        <w:rPr>
          <w:rFonts w:ascii="Tahoma" w:eastAsia="나눔바른고딕" w:hAnsi="Tahoma" w:cs="Tahoma"/>
          <w:sz w:val="36"/>
          <w:szCs w:val="36"/>
        </w:rPr>
        <w:t>An Introduction to Probabilistic Modeling</w:t>
      </w:r>
    </w:p>
    <w:p w14:paraId="275C4E8E" w14:textId="77777777" w:rsidR="002F37CD" w:rsidRDefault="002F37CD">
      <w:pPr>
        <w:pStyle w:val="Default"/>
        <w:spacing w:line="276" w:lineRule="auto"/>
        <w:jc w:val="both"/>
        <w:rPr>
          <w:rFonts w:hAnsi="맑은 고딕"/>
          <w:sz w:val="23"/>
          <w:szCs w:val="23"/>
        </w:rPr>
      </w:pPr>
    </w:p>
    <w:p w14:paraId="7F43C7D3" w14:textId="72C8982D" w:rsidR="008967BF" w:rsidRPr="00453442" w:rsidRDefault="008967BF" w:rsidP="00453442">
      <w:pPr>
        <w:pStyle w:val="Default"/>
        <w:spacing w:line="276" w:lineRule="auto"/>
        <w:ind w:firstLineChars="100" w:firstLine="200"/>
        <w:jc w:val="both"/>
        <w:rPr>
          <w:rFonts w:asciiTheme="majorHAnsi" w:eastAsiaTheme="majorHAnsi" w:hAnsiTheme="majorHAnsi"/>
          <w:sz w:val="20"/>
          <w:szCs w:val="20"/>
        </w:rPr>
      </w:pPr>
      <w:r w:rsidRPr="00453442">
        <w:rPr>
          <w:rFonts w:asciiTheme="majorHAnsi" w:eastAsiaTheme="majorHAnsi" w:hAnsiTheme="majorHAnsi" w:hint="eastAsia"/>
          <w:sz w:val="20"/>
          <w:szCs w:val="20"/>
        </w:rPr>
        <w:t xml:space="preserve">본 강의에서는 </w:t>
      </w:r>
      <w:r w:rsidR="00891637" w:rsidRPr="00453442">
        <w:rPr>
          <w:rFonts w:asciiTheme="majorHAnsi" w:eastAsiaTheme="majorHAnsi" w:hAnsiTheme="majorHAnsi"/>
          <w:sz w:val="20"/>
          <w:szCs w:val="20"/>
        </w:rPr>
        <w:t xml:space="preserve">학습과 </w:t>
      </w:r>
      <w:r w:rsidRPr="00453442">
        <w:rPr>
          <w:rFonts w:asciiTheme="majorHAnsi" w:eastAsiaTheme="majorHAnsi" w:hAnsiTheme="majorHAnsi" w:hint="eastAsia"/>
          <w:sz w:val="20"/>
          <w:szCs w:val="20"/>
        </w:rPr>
        <w:t>예측을 위한 확률 모델링에 대한 기초와 응용 방법에 대해 설명한다.</w:t>
      </w:r>
      <w:r w:rsidRPr="00453442">
        <w:rPr>
          <w:rFonts w:asciiTheme="majorHAnsi" w:eastAsiaTheme="majorHAnsi" w:hAnsiTheme="majorHAnsi"/>
          <w:sz w:val="20"/>
          <w:szCs w:val="20"/>
        </w:rPr>
        <w:t xml:space="preserve"> </w:t>
      </w:r>
      <w:r w:rsidR="00D26BF4" w:rsidRPr="00453442">
        <w:rPr>
          <w:rFonts w:asciiTheme="majorHAnsi" w:eastAsiaTheme="majorHAnsi" w:hAnsiTheme="majorHAnsi" w:hint="eastAsia"/>
          <w:sz w:val="20"/>
          <w:szCs w:val="20"/>
        </w:rPr>
        <w:t>기계학습의 여러 기본 개념이 왜 확률 모델링과 관계를 가지는지 설명하고,</w:t>
      </w:r>
      <w:r w:rsidR="00D26BF4" w:rsidRPr="00453442">
        <w:rPr>
          <w:rFonts w:asciiTheme="majorHAnsi" w:eastAsiaTheme="majorHAnsi" w:hAnsiTheme="majorHAnsi"/>
          <w:sz w:val="20"/>
          <w:szCs w:val="20"/>
        </w:rPr>
        <w:t xml:space="preserve"> </w:t>
      </w:r>
      <w:r w:rsidR="00D26BF4" w:rsidRPr="00453442">
        <w:rPr>
          <w:rFonts w:asciiTheme="majorHAnsi" w:eastAsiaTheme="majorHAnsi" w:hAnsiTheme="majorHAnsi" w:hint="eastAsia"/>
          <w:sz w:val="20"/>
          <w:szCs w:val="20"/>
        </w:rPr>
        <w:t>확률 모델을 이용하기 위한 기초적인 학습 방법과 추론 방법에 대해 소개한다.</w:t>
      </w:r>
    </w:p>
    <w:p w14:paraId="78858623" w14:textId="25B20506" w:rsidR="00D26BF4" w:rsidRPr="00453442" w:rsidRDefault="00D26BF4">
      <w:pPr>
        <w:pStyle w:val="Default"/>
        <w:spacing w:line="276" w:lineRule="auto"/>
        <w:jc w:val="both"/>
        <w:rPr>
          <w:rFonts w:asciiTheme="majorHAnsi" w:eastAsiaTheme="majorHAnsi" w:hAnsiTheme="majorHAnsi"/>
          <w:sz w:val="20"/>
          <w:szCs w:val="20"/>
        </w:rPr>
      </w:pPr>
      <w:r w:rsidRPr="00453442">
        <w:rPr>
          <w:rFonts w:asciiTheme="majorHAnsi" w:eastAsiaTheme="majorHAnsi" w:hAnsiTheme="majorHAnsi" w:hint="eastAsia"/>
          <w:sz w:val="20"/>
          <w:szCs w:val="20"/>
        </w:rPr>
        <w:t>다양한 학습 방법이 사용 가능한 데이터 수에 어떤 영향을 받는지 설명하고,</w:t>
      </w:r>
      <w:r w:rsidRPr="00453442">
        <w:rPr>
          <w:rFonts w:asciiTheme="majorHAnsi" w:eastAsiaTheme="majorHAnsi" w:hAnsiTheme="majorHAnsi"/>
          <w:sz w:val="20"/>
          <w:szCs w:val="20"/>
        </w:rPr>
        <w:t xml:space="preserve"> </w:t>
      </w:r>
      <w:r w:rsidRPr="00453442">
        <w:rPr>
          <w:rFonts w:asciiTheme="majorHAnsi" w:eastAsiaTheme="majorHAnsi" w:hAnsiTheme="majorHAnsi" w:hint="eastAsia"/>
          <w:sz w:val="20"/>
          <w:szCs w:val="20"/>
        </w:rPr>
        <w:t>다양한 확률 모델링의 정보 이론적 해석에 대해 설명한다.</w:t>
      </w:r>
    </w:p>
    <w:p w14:paraId="0D2A7404" w14:textId="5F84B0A0" w:rsidR="00D26BF4" w:rsidRPr="00453442" w:rsidRDefault="00BA164D">
      <w:pPr>
        <w:pStyle w:val="Default"/>
        <w:spacing w:line="276" w:lineRule="auto"/>
        <w:jc w:val="both"/>
        <w:rPr>
          <w:rFonts w:asciiTheme="majorHAnsi" w:eastAsiaTheme="majorHAnsi" w:hAnsiTheme="majorHAnsi"/>
          <w:sz w:val="20"/>
          <w:szCs w:val="20"/>
        </w:rPr>
      </w:pPr>
      <w:r w:rsidRPr="00453442">
        <w:rPr>
          <w:rFonts w:asciiTheme="majorHAnsi" w:eastAsiaTheme="majorHAnsi" w:hAnsiTheme="majorHAnsi" w:hint="eastAsia"/>
          <w:sz w:val="20"/>
          <w:szCs w:val="20"/>
        </w:rPr>
        <w:t xml:space="preserve">고차원 </w:t>
      </w:r>
      <w:r w:rsidR="00D26BF4" w:rsidRPr="00453442">
        <w:rPr>
          <w:rFonts w:asciiTheme="majorHAnsi" w:eastAsiaTheme="majorHAnsi" w:hAnsiTheme="majorHAnsi" w:hint="eastAsia"/>
          <w:sz w:val="20"/>
          <w:szCs w:val="20"/>
        </w:rPr>
        <w:t>확률 모델링의 이슈와 그 해결책에 대한 개념 파악을 주요한 목표로 한다.</w:t>
      </w:r>
      <w:r w:rsidR="005574FC" w:rsidRPr="00453442">
        <w:rPr>
          <w:rFonts w:asciiTheme="majorHAnsi" w:eastAsiaTheme="majorHAnsi" w:hAnsiTheme="majorHAnsi"/>
          <w:sz w:val="20"/>
          <w:szCs w:val="20"/>
        </w:rPr>
        <w:t xml:space="preserve"> </w:t>
      </w:r>
      <w:r w:rsidR="005574FC" w:rsidRPr="00453442">
        <w:rPr>
          <w:rFonts w:asciiTheme="majorHAnsi" w:eastAsiaTheme="majorHAnsi" w:hAnsiTheme="majorHAnsi" w:hint="eastAsia"/>
          <w:sz w:val="20"/>
          <w:szCs w:val="20"/>
        </w:rPr>
        <w:t>시간이 허락하면 정보이론값 추정에 대해 간단히 소개한다.</w:t>
      </w:r>
    </w:p>
    <w:p w14:paraId="4BBC4E42" w14:textId="77777777" w:rsidR="008967BF" w:rsidRPr="00453442" w:rsidRDefault="008967BF">
      <w:pPr>
        <w:pStyle w:val="Default"/>
        <w:spacing w:line="276" w:lineRule="auto"/>
        <w:jc w:val="both"/>
        <w:rPr>
          <w:rFonts w:asciiTheme="majorHAnsi" w:eastAsiaTheme="majorHAnsi" w:hAnsiTheme="majorHAnsi"/>
          <w:sz w:val="20"/>
          <w:szCs w:val="20"/>
        </w:rPr>
      </w:pPr>
    </w:p>
    <w:p w14:paraId="3C60701C" w14:textId="56724435" w:rsidR="00453442" w:rsidRPr="00453442" w:rsidRDefault="00453442" w:rsidP="00453442">
      <w:pPr>
        <w:pStyle w:val="Default"/>
        <w:spacing w:line="276" w:lineRule="auto"/>
        <w:rPr>
          <w:rFonts w:asciiTheme="majorHAnsi" w:eastAsiaTheme="majorHAnsi" w:hAnsiTheme="majorHAnsi" w:cs="굴림"/>
          <w:b/>
          <w:bCs/>
          <w:color w:val="0000FF"/>
          <w:sz w:val="20"/>
          <w:szCs w:val="20"/>
        </w:rPr>
      </w:pPr>
      <w:r w:rsidRPr="00453442">
        <w:rPr>
          <w:rFonts w:asciiTheme="majorHAnsi" w:eastAsiaTheme="majorHAnsi" w:hAnsiTheme="majorHAnsi" w:hint="eastAsia"/>
          <w:sz w:val="20"/>
          <w:szCs w:val="20"/>
        </w:rPr>
        <w:t>* 강의 난이도:</w:t>
      </w:r>
      <w:r w:rsidRPr="00453442">
        <w:rPr>
          <w:rFonts w:asciiTheme="majorHAnsi" w:eastAsiaTheme="majorHAnsi" w:hAnsiTheme="majorHAnsi"/>
          <w:sz w:val="20"/>
          <w:szCs w:val="20"/>
        </w:rPr>
        <w:t xml:space="preserve"> </w:t>
      </w:r>
      <w:r>
        <w:rPr>
          <w:rFonts w:asciiTheme="majorHAnsi" w:eastAsiaTheme="majorHAnsi" w:hAnsiTheme="majorHAnsi" w:hint="eastAsia"/>
          <w:sz w:val="20"/>
          <w:szCs w:val="20"/>
        </w:rPr>
        <w:t>초</w:t>
      </w:r>
      <w:r w:rsidRPr="00453442">
        <w:rPr>
          <w:rFonts w:asciiTheme="majorHAnsi" w:eastAsiaTheme="majorHAnsi" w:hAnsiTheme="majorHAnsi" w:hint="eastAsia"/>
          <w:sz w:val="20"/>
          <w:szCs w:val="20"/>
        </w:rPr>
        <w:t>급</w:t>
      </w:r>
    </w:p>
    <w:p w14:paraId="3072BA43" w14:textId="5AB9BEDB" w:rsidR="00453442" w:rsidRPr="00453442" w:rsidRDefault="00453442">
      <w:pPr>
        <w:pStyle w:val="Default"/>
        <w:spacing w:line="276" w:lineRule="auto"/>
        <w:rPr>
          <w:rFonts w:asciiTheme="majorHAnsi" w:eastAsiaTheme="majorHAnsi" w:hAnsiTheme="majorHAnsi" w:hint="eastAsia"/>
          <w:sz w:val="20"/>
          <w:szCs w:val="20"/>
        </w:rPr>
      </w:pPr>
    </w:p>
    <w:p w14:paraId="2E07AAD7" w14:textId="08BF5D80" w:rsidR="0023490A" w:rsidRPr="00453442" w:rsidRDefault="0005200A">
      <w:pPr>
        <w:pStyle w:val="Default"/>
        <w:spacing w:line="276" w:lineRule="auto"/>
        <w:rPr>
          <w:rFonts w:asciiTheme="majorHAnsi" w:eastAsiaTheme="majorHAnsi" w:hAnsiTheme="majorHAnsi" w:cs="굴림"/>
          <w:b/>
          <w:bCs/>
          <w:color w:val="0000FF"/>
          <w:sz w:val="20"/>
          <w:szCs w:val="20"/>
        </w:rPr>
      </w:pPr>
      <w:r w:rsidRPr="00453442">
        <w:rPr>
          <w:rFonts w:asciiTheme="majorHAnsi" w:eastAsiaTheme="majorHAnsi" w:hAnsiTheme="majorHAnsi" w:hint="eastAsia"/>
          <w:sz w:val="20"/>
          <w:szCs w:val="20"/>
        </w:rPr>
        <w:t>* 강의:</w:t>
      </w:r>
      <w:r w:rsidRPr="00453442">
        <w:rPr>
          <w:rFonts w:asciiTheme="majorHAnsi" w:eastAsiaTheme="majorHAnsi" w:hAnsiTheme="majorHAnsi"/>
          <w:sz w:val="20"/>
          <w:szCs w:val="20"/>
        </w:rPr>
        <w:t xml:space="preserve"> </w:t>
      </w:r>
      <w:proofErr w:type="spellStart"/>
      <w:r w:rsidR="008967BF" w:rsidRPr="00453442">
        <w:rPr>
          <w:rFonts w:asciiTheme="majorHAnsi" w:eastAsiaTheme="majorHAnsi" w:hAnsiTheme="majorHAnsi" w:hint="eastAsia"/>
          <w:sz w:val="20"/>
          <w:szCs w:val="20"/>
        </w:rPr>
        <w:t>노영균</w:t>
      </w:r>
      <w:proofErr w:type="spellEnd"/>
      <w:r w:rsidR="008967BF" w:rsidRPr="00453442">
        <w:rPr>
          <w:rFonts w:asciiTheme="majorHAnsi" w:eastAsiaTheme="majorHAnsi" w:hAnsiTheme="majorHAnsi" w:hint="eastAsia"/>
          <w:sz w:val="20"/>
          <w:szCs w:val="20"/>
        </w:rPr>
        <w:t xml:space="preserve"> </w:t>
      </w:r>
      <w:r w:rsidRPr="00453442">
        <w:rPr>
          <w:rFonts w:asciiTheme="majorHAnsi" w:eastAsiaTheme="majorHAnsi" w:hAnsiTheme="majorHAnsi" w:hint="eastAsia"/>
          <w:sz w:val="20"/>
          <w:szCs w:val="20"/>
        </w:rPr>
        <w:t xml:space="preserve">교수 </w:t>
      </w:r>
      <w:r w:rsidRPr="00453442">
        <w:rPr>
          <w:rFonts w:asciiTheme="majorHAnsi" w:eastAsiaTheme="majorHAnsi" w:hAnsiTheme="majorHAnsi"/>
          <w:sz w:val="20"/>
          <w:szCs w:val="20"/>
        </w:rPr>
        <w:t>(</w:t>
      </w:r>
      <w:r w:rsidR="008967BF" w:rsidRPr="00453442">
        <w:rPr>
          <w:rFonts w:asciiTheme="majorHAnsi" w:eastAsiaTheme="majorHAnsi" w:hAnsiTheme="majorHAnsi" w:hint="eastAsia"/>
          <w:sz w:val="20"/>
          <w:szCs w:val="20"/>
        </w:rPr>
        <w:t xml:space="preserve">한양대학교 </w:t>
      </w:r>
      <w:r w:rsidRPr="00453442">
        <w:rPr>
          <w:rFonts w:asciiTheme="majorHAnsi" w:eastAsiaTheme="majorHAnsi" w:hAnsiTheme="majorHAnsi" w:hint="eastAsia"/>
          <w:sz w:val="20"/>
          <w:szCs w:val="20"/>
        </w:rPr>
        <w:t>컴퓨터</w:t>
      </w:r>
      <w:r w:rsidR="008967BF" w:rsidRPr="00453442">
        <w:rPr>
          <w:rFonts w:asciiTheme="majorHAnsi" w:eastAsiaTheme="majorHAnsi" w:hAnsiTheme="majorHAnsi" w:hint="eastAsia"/>
          <w:sz w:val="20"/>
          <w:szCs w:val="20"/>
        </w:rPr>
        <w:t>소프트웨어학부</w:t>
      </w:r>
      <w:r w:rsidRPr="00453442">
        <w:rPr>
          <w:rFonts w:asciiTheme="majorHAnsi" w:eastAsiaTheme="majorHAnsi" w:hAnsiTheme="majorHAnsi" w:hint="eastAsia"/>
          <w:sz w:val="20"/>
          <w:szCs w:val="20"/>
        </w:rPr>
        <w:t>)</w:t>
      </w:r>
    </w:p>
    <w:p w14:paraId="7731BFDC" w14:textId="77777777" w:rsidR="0023490A" w:rsidRDefault="0023490A">
      <w:pPr>
        <w:wordWrap/>
        <w:spacing w:after="0" w:line="240" w:lineRule="auto"/>
        <w:jc w:val="center"/>
        <w:textAlignment w:val="baseline"/>
        <w:rPr>
          <w:rFonts w:ascii="나눔바른고딕" w:eastAsia="나눔바른고딕" w:hAnsi="나눔바른고딕" w:cs="굴림"/>
          <w:b/>
          <w:bCs/>
          <w:color w:val="000000"/>
          <w:kern w:val="0"/>
          <w:sz w:val="24"/>
          <w:szCs w:val="24"/>
        </w:rPr>
      </w:pPr>
    </w:p>
    <w:p w14:paraId="4A9A5F3F" w14:textId="77777777" w:rsidR="0023490A" w:rsidRDefault="0005200A">
      <w:pPr>
        <w:rPr>
          <w:rFonts w:ascii="나눔바른고딕" w:eastAsia="나눔바른고딕" w:hAnsi="나눔바른고딕"/>
        </w:rPr>
      </w:pPr>
      <w:r>
        <w:rPr>
          <w:rFonts w:ascii="나눔바른고딕" w:eastAsia="나눔바른고딕" w:hAnsi="나눔바른고딕"/>
        </w:rPr>
        <w:br w:type="page"/>
      </w:r>
    </w:p>
    <w:p w14:paraId="1F44C556" w14:textId="77777777" w:rsidR="0023490A" w:rsidRDefault="0005200A">
      <w:pPr>
        <w:wordWrap/>
        <w:spacing w:after="0" w:line="240" w:lineRule="auto"/>
        <w:jc w:val="center"/>
        <w:textAlignment w:val="baseline"/>
        <w:rPr>
          <w:rFonts w:ascii="Tahoma" w:eastAsia="나눔바른고딕" w:hAnsi="Tahoma" w:cs="Tahoma"/>
          <w:b/>
          <w:bCs/>
          <w:color w:val="000000"/>
          <w:kern w:val="0"/>
          <w:sz w:val="32"/>
          <w:szCs w:val="32"/>
        </w:rPr>
      </w:pPr>
      <w:r>
        <w:rPr>
          <w:rFonts w:ascii="Tahoma" w:eastAsia="나눔바른고딕" w:hAnsi="Tahoma" w:cs="Tahoma"/>
          <w:b/>
          <w:bCs/>
          <w:color w:val="000000"/>
          <w:kern w:val="0"/>
          <w:sz w:val="32"/>
          <w:szCs w:val="32"/>
        </w:rPr>
        <w:lastRenderedPageBreak/>
        <w:t>Curriculum Vitae</w:t>
      </w:r>
    </w:p>
    <w:p w14:paraId="2C5338BA" w14:textId="77777777" w:rsidR="0023490A" w:rsidRDefault="0023490A">
      <w:pPr>
        <w:spacing w:after="0"/>
        <w:rPr>
          <w:rFonts w:ascii="Tahoma" w:eastAsia="나눔바른고딕" w:hAnsi="Tahoma" w:cs="Tahoma"/>
          <w:b/>
          <w:sz w:val="22"/>
        </w:rPr>
      </w:pPr>
    </w:p>
    <w:p w14:paraId="0FB41229" w14:textId="6F1171DA" w:rsidR="0023490A" w:rsidRDefault="0005200A">
      <w:pPr>
        <w:spacing w:after="0"/>
        <w:rPr>
          <w:rFonts w:ascii="Tahoma" w:eastAsiaTheme="minorHAnsi" w:hAnsi="Tahoma" w:cs="Tahoma"/>
          <w:b/>
          <w:sz w:val="22"/>
        </w:rPr>
      </w:pPr>
      <w:r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7CF93EB5" wp14:editId="00E7B120">
                <wp:simplePos x="0" y="0"/>
                <wp:positionH relativeFrom="column">
                  <wp:posOffset>-95250</wp:posOffset>
                </wp:positionH>
                <wp:positionV relativeFrom="paragraph">
                  <wp:posOffset>205740</wp:posOffset>
                </wp:positionV>
                <wp:extent cx="1495425" cy="1733550"/>
                <wp:effectExtent l="9525" t="9525" r="9525" b="9525"/>
                <wp:wrapNone/>
                <wp:docPr id="1035" name="shape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95425" cy="1733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B49B11" w14:textId="3FDFF690" w:rsidR="0023490A" w:rsidRDefault="003504F3">
                            <w:pPr>
                              <w:rPr>
                                <w:rFonts w:ascii="Tahoma" w:eastAsiaTheme="minorHAnsi" w:hAnsi="Tahoma" w:cs="Tahoma"/>
                                <w:b/>
                                <w:sz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21666EF" wp14:editId="2C226DED">
                                  <wp:extent cx="1352550" cy="1619250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52550" cy="1619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F93EB5" id="shape1035" o:spid="_x0000_s1026" style="position:absolute;left:0;text-align:left;margin-left:-7.5pt;margin-top:16.2pt;width:117.75pt;height:136.5pt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" fillcolor="white [3201]" strokeweight="1.5pt">
                <v:path arrowok="t"/>
                <v:textbox>
                  <w:txbxContent>
                    <w:p w14:paraId="04B49B11" w14:textId="3FDFF690" w:rsidR="0023490A" w:rsidRDefault="003504F3">
                      <w:pPr>
                        <w:rPr>
                          <w:rFonts w:ascii="Tahoma" w:eastAsiaTheme="minorHAnsi" w:hAnsi="Tahoma" w:cs="Tahoma"/>
                          <w:b/>
                          <w:sz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21666EF" wp14:editId="2C226DED">
                            <wp:extent cx="1352550" cy="1619250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52550" cy="1619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ahoma" w:eastAsiaTheme="minorHAnsi" w:hAnsi="Tahoma" w:cs="Tahoma"/>
          <w:b/>
          <w:sz w:val="22"/>
        </w:rPr>
        <w:t xml:space="preserve">Speaker Name: </w:t>
      </w:r>
      <w:r w:rsidR="003504F3">
        <w:rPr>
          <w:rFonts w:ascii="Tahoma" w:eastAsiaTheme="minorHAnsi" w:hAnsi="Tahoma" w:cs="Tahoma" w:hint="eastAsia"/>
          <w:b/>
          <w:sz w:val="22"/>
        </w:rPr>
        <w:t>Y</w:t>
      </w:r>
      <w:r w:rsidR="003504F3">
        <w:rPr>
          <w:rFonts w:ascii="Tahoma" w:eastAsiaTheme="minorHAnsi" w:hAnsi="Tahoma" w:cs="Tahoma"/>
          <w:b/>
          <w:sz w:val="22"/>
        </w:rPr>
        <w:t>ung-Kyun Noh</w:t>
      </w:r>
      <w:r>
        <w:rPr>
          <w:rFonts w:ascii="Tahoma" w:eastAsiaTheme="minorHAnsi" w:hAnsi="Tahoma" w:cs="Tahoma"/>
          <w:b/>
          <w:sz w:val="22"/>
        </w:rPr>
        <w:t>, Ph.D.</w:t>
      </w:r>
    </w:p>
    <w:p w14:paraId="0A297987" w14:textId="77777777" w:rsidR="0023490A" w:rsidRDefault="0005200A">
      <w:pPr>
        <w:spacing w:after="0"/>
        <w:ind w:left="1600" w:firstLine="800"/>
        <w:rPr>
          <w:rFonts w:eastAsiaTheme="minorHAnsi"/>
          <w:noProof/>
          <w:sz w:val="24"/>
          <w:szCs w:val="24"/>
        </w:rPr>
      </w:pPr>
      <w:r>
        <w:rPr>
          <w:rFonts w:eastAsiaTheme="minorHAnsi"/>
          <w:szCs w:val="20"/>
        </w:rPr>
        <w:t>▶</w:t>
      </w:r>
      <w:r>
        <w:rPr>
          <w:rFonts w:eastAsiaTheme="minorHAnsi"/>
          <w:b/>
          <w:szCs w:val="20"/>
        </w:rPr>
        <w:t>Personal Info</w:t>
      </w:r>
    </w:p>
    <w:p w14:paraId="7427E038" w14:textId="68855688" w:rsidR="0023490A" w:rsidRDefault="0005200A">
      <w:pPr>
        <w:spacing w:after="0"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>Name</w:t>
      </w:r>
      <w:r>
        <w:rPr>
          <w:rFonts w:eastAsiaTheme="minorHAnsi"/>
          <w:szCs w:val="20"/>
        </w:rPr>
        <w:tab/>
      </w:r>
      <w:r>
        <w:rPr>
          <w:rFonts w:eastAsiaTheme="minorHAnsi"/>
          <w:szCs w:val="20"/>
        </w:rPr>
        <w:tab/>
        <w:t xml:space="preserve"> </w:t>
      </w:r>
      <w:r w:rsidR="003504F3">
        <w:rPr>
          <w:rFonts w:eastAsiaTheme="minorHAnsi" w:cs="Times New Roman"/>
          <w:szCs w:val="20"/>
        </w:rPr>
        <w:t>Yung-Kyun Noh</w:t>
      </w:r>
    </w:p>
    <w:p w14:paraId="38D1BCAE" w14:textId="43D1E077" w:rsidR="0023490A" w:rsidRDefault="0005200A">
      <w:pPr>
        <w:pStyle w:val="DataField11pt-Single"/>
        <w:ind w:left="1600" w:firstLine="800"/>
        <w:rPr>
          <w:rFonts w:asciiTheme="minorHAnsi" w:eastAsiaTheme="minorHAnsi" w:hAnsiTheme="minorHAnsi"/>
          <w:sz w:val="20"/>
          <w:lang w:eastAsia="ko-KR"/>
        </w:rPr>
      </w:pPr>
      <w:r>
        <w:rPr>
          <w:rFonts w:asciiTheme="minorHAnsi" w:eastAsiaTheme="minorHAnsi" w:hAnsiTheme="minorHAnsi"/>
          <w:sz w:val="20"/>
        </w:rPr>
        <w:t>Title</w:t>
      </w:r>
      <w:r w:rsidR="00B11DF5">
        <w:rPr>
          <w:rFonts w:asciiTheme="minorHAnsi" w:eastAsiaTheme="minorHAnsi" w:hAnsiTheme="minorHAnsi"/>
          <w:sz w:val="20"/>
          <w:lang w:eastAsia="ko-KR"/>
        </w:rPr>
        <w:tab/>
        <w:t xml:space="preserve">         </w:t>
      </w:r>
      <w:proofErr w:type="spellStart"/>
      <w:r w:rsidR="003504F3">
        <w:rPr>
          <w:rFonts w:asciiTheme="minorHAnsi" w:eastAsiaTheme="minorHAnsi" w:hAnsiTheme="minorHAnsi"/>
          <w:sz w:val="20"/>
          <w:lang w:eastAsia="ko-KR"/>
        </w:rPr>
        <w:t>Asssistant</w:t>
      </w:r>
      <w:proofErr w:type="spellEnd"/>
      <w:r w:rsidR="003504F3">
        <w:rPr>
          <w:rFonts w:asciiTheme="minorHAnsi" w:eastAsiaTheme="minorHAnsi" w:hAnsiTheme="minorHAnsi"/>
          <w:sz w:val="20"/>
          <w:lang w:eastAsia="ko-KR"/>
        </w:rPr>
        <w:t xml:space="preserve"> Professor</w:t>
      </w:r>
    </w:p>
    <w:p w14:paraId="61402E42" w14:textId="57D05AC2" w:rsidR="0023490A" w:rsidRDefault="00B11DF5">
      <w:pPr>
        <w:spacing w:after="0"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 xml:space="preserve">Affiliation        </w:t>
      </w:r>
      <w:proofErr w:type="spellStart"/>
      <w:r w:rsidR="003504F3">
        <w:rPr>
          <w:rFonts w:eastAsiaTheme="minorHAnsi"/>
          <w:szCs w:val="20"/>
        </w:rPr>
        <w:t>Hanyang</w:t>
      </w:r>
      <w:proofErr w:type="spellEnd"/>
      <w:r w:rsidR="003504F3">
        <w:rPr>
          <w:rFonts w:eastAsiaTheme="minorHAnsi"/>
          <w:szCs w:val="20"/>
        </w:rPr>
        <w:t xml:space="preserve"> University</w:t>
      </w:r>
    </w:p>
    <w:p w14:paraId="763B8C04" w14:textId="77777777" w:rsidR="0023490A" w:rsidRDefault="0005200A">
      <w:pPr>
        <w:spacing w:after="0" w:line="240" w:lineRule="auto"/>
        <w:ind w:left="1600" w:firstLine="800"/>
        <w:rPr>
          <w:rFonts w:eastAsiaTheme="minorHAnsi"/>
          <w:b/>
          <w:szCs w:val="20"/>
        </w:rPr>
      </w:pPr>
      <w:r>
        <w:rPr>
          <w:rFonts w:eastAsiaTheme="minorHAnsi"/>
          <w:szCs w:val="20"/>
        </w:rPr>
        <w:t>▶</w:t>
      </w:r>
      <w:r>
        <w:rPr>
          <w:rFonts w:eastAsiaTheme="minorHAnsi"/>
          <w:b/>
          <w:szCs w:val="20"/>
        </w:rPr>
        <w:t xml:space="preserve">Contact Information </w:t>
      </w:r>
    </w:p>
    <w:p w14:paraId="657760D3" w14:textId="7A166CF8" w:rsidR="0023490A" w:rsidRDefault="0005200A">
      <w:pPr>
        <w:widowControl/>
        <w:shd w:val="clear" w:color="auto" w:fill="FFFFFF"/>
        <w:wordWrap/>
        <w:autoSpaceDE/>
        <w:spacing w:after="0" w:line="240" w:lineRule="auto"/>
        <w:ind w:left="1600" w:firstLine="800"/>
        <w:jc w:val="left"/>
        <w:rPr>
          <w:rFonts w:eastAsiaTheme="minorHAnsi"/>
          <w:kern w:val="0"/>
          <w:szCs w:val="20"/>
        </w:rPr>
      </w:pPr>
      <w:r>
        <w:rPr>
          <w:rFonts w:eastAsiaTheme="minorHAnsi"/>
          <w:szCs w:val="20"/>
        </w:rPr>
        <w:t>Address</w:t>
      </w:r>
      <w:r>
        <w:rPr>
          <w:rFonts w:eastAsiaTheme="minorHAnsi"/>
          <w:szCs w:val="20"/>
        </w:rPr>
        <w:tab/>
      </w:r>
    </w:p>
    <w:p w14:paraId="2FCA63BB" w14:textId="4C94B4FC" w:rsidR="0023490A" w:rsidRDefault="0005200A">
      <w:pPr>
        <w:spacing w:after="0"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 xml:space="preserve">Email </w:t>
      </w:r>
      <w:r w:rsidR="003504F3">
        <w:rPr>
          <w:rFonts w:eastAsiaTheme="minorHAnsi"/>
          <w:szCs w:val="20"/>
        </w:rPr>
        <w:t>nohyung@hanyang.ac.kr</w:t>
      </w:r>
    </w:p>
    <w:p w14:paraId="0260D80D" w14:textId="3EF93942" w:rsidR="0023490A" w:rsidRDefault="0005200A">
      <w:pPr>
        <w:spacing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 xml:space="preserve">Phone Number </w:t>
      </w:r>
      <w:r w:rsidR="003504F3">
        <w:rPr>
          <w:rFonts w:eastAsiaTheme="minorHAnsi"/>
          <w:szCs w:val="20"/>
        </w:rPr>
        <w:t>02-2220-1409</w:t>
      </w:r>
    </w:p>
    <w:p w14:paraId="584D1967" w14:textId="77777777" w:rsidR="0023490A" w:rsidRDefault="0005200A">
      <w:pPr>
        <w:spacing w:line="240" w:lineRule="auto"/>
        <w:ind w:left="1600" w:firstLine="800"/>
        <w:rPr>
          <w:rFonts w:eastAsiaTheme="minorHAnsi"/>
          <w:sz w:val="18"/>
          <w:szCs w:val="18"/>
        </w:rPr>
      </w:pPr>
      <w:r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 wp14:anchorId="5382C668" wp14:editId="5B025CF2">
                <wp:simplePos x="0" y="0"/>
                <wp:positionH relativeFrom="column">
                  <wp:posOffset>-163830</wp:posOffset>
                </wp:positionH>
                <wp:positionV relativeFrom="paragraph">
                  <wp:posOffset>138620</wp:posOffset>
                </wp:positionV>
                <wp:extent cx="6022975" cy="0"/>
                <wp:effectExtent l="7937" t="7937" r="7937" b="7937"/>
                <wp:wrapNone/>
                <wp:docPr id="1033" name="shape1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22975" cy="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type coordsize="21600, 21600" path="m0,0l21600,21600e"/>
              <v:shape id="1033" type="#_x0000_t32" o:spt="32" style="position:absolute;margin-left:-12.9pt;margin-top:10.915pt;width:474.25pt;height:0pt;mso-position-horizontal-relative:column;mso-position-vertical-relative:line;v-text-anchor:top;mso-wrap-style:square;z-index:251665408" coordsize="21600, 21600" o:allowincell="t" filled="f" fillcolor="#ffffff" stroked="t" strokecolor="#0" strokeweight="1.25pt">
                <v:stroke joinstyle="round"/>
              </v:shape>
            </w:pict>
          </mc:Fallback>
        </mc:AlternateContent>
      </w:r>
    </w:p>
    <w:p w14:paraId="20D4647B" w14:textId="12C192A3" w:rsidR="0023490A" w:rsidRDefault="0005200A">
      <w:pPr>
        <w:spacing w:after="0" w:line="240" w:lineRule="auto"/>
        <w:rPr>
          <w:rFonts w:eastAsiaTheme="minorHAnsi"/>
          <w:szCs w:val="20"/>
        </w:rPr>
      </w:pPr>
      <w:r>
        <w:rPr>
          <w:rFonts w:eastAsiaTheme="minorHAnsi"/>
          <w:b/>
          <w:szCs w:val="20"/>
        </w:rPr>
        <w:t xml:space="preserve">Research </w:t>
      </w:r>
      <w:proofErr w:type="gramStart"/>
      <w:r>
        <w:rPr>
          <w:rFonts w:eastAsiaTheme="minorHAnsi"/>
          <w:b/>
          <w:szCs w:val="20"/>
        </w:rPr>
        <w:t>interest :</w:t>
      </w:r>
      <w:proofErr w:type="gramEnd"/>
      <w:r>
        <w:rPr>
          <w:rFonts w:eastAsiaTheme="minorHAnsi"/>
          <w:b/>
          <w:szCs w:val="20"/>
        </w:rPr>
        <w:t xml:space="preserve"> </w:t>
      </w:r>
      <w:r w:rsidR="003504F3">
        <w:rPr>
          <w:rFonts w:eastAsiaTheme="minorHAnsi"/>
          <w:szCs w:val="20"/>
        </w:rPr>
        <w:t>Machine Learning, Nonparametric methods, Information theory</w:t>
      </w:r>
    </w:p>
    <w:p w14:paraId="47AE15EA" w14:textId="6F36ABF3" w:rsidR="0023490A" w:rsidRDefault="0023490A">
      <w:pPr>
        <w:spacing w:after="0" w:line="240" w:lineRule="auto"/>
        <w:rPr>
          <w:rFonts w:eastAsiaTheme="minorHAnsi" w:hint="eastAsia"/>
          <w:b/>
          <w:szCs w:val="20"/>
        </w:rPr>
      </w:pPr>
    </w:p>
    <w:p w14:paraId="7C8BA026" w14:textId="77777777" w:rsidR="0023490A" w:rsidRDefault="0005200A">
      <w:pPr>
        <w:spacing w:after="0" w:line="240" w:lineRule="auto"/>
        <w:rPr>
          <w:rFonts w:eastAsiaTheme="minorHAnsi"/>
          <w:b/>
          <w:szCs w:val="20"/>
        </w:rPr>
      </w:pPr>
      <w:r>
        <w:rPr>
          <w:rFonts w:eastAsiaTheme="minorHAnsi"/>
          <w:b/>
          <w:szCs w:val="20"/>
        </w:rPr>
        <w:t>Educational Experience</w:t>
      </w:r>
    </w:p>
    <w:p w14:paraId="176343CB" w14:textId="6501AC86" w:rsidR="003504F3" w:rsidRDefault="003504F3" w:rsidP="003504F3">
      <w:pPr>
        <w:pStyle w:val="DataField10pt"/>
        <w:rPr>
          <w:rFonts w:asciiTheme="minorHAnsi" w:eastAsiaTheme="minorHAnsi" w:hAnsiTheme="minorHAnsi"/>
          <w:lang w:eastAsia="ko-KR"/>
        </w:rPr>
      </w:pPr>
      <w:r>
        <w:rPr>
          <w:rFonts w:asciiTheme="minorHAnsi" w:eastAsiaTheme="minorHAnsi" w:hAnsiTheme="minorHAnsi"/>
          <w:lang w:eastAsia="ko-KR"/>
        </w:rPr>
        <w:t xml:space="preserve">2011 </w:t>
      </w:r>
      <w:r>
        <w:rPr>
          <w:rFonts w:asciiTheme="minorHAnsi" w:eastAsiaTheme="minorHAnsi" w:hAnsiTheme="minorHAnsi"/>
          <w:lang w:eastAsia="ko-KR"/>
        </w:rPr>
        <w:tab/>
      </w:r>
      <w:r>
        <w:rPr>
          <w:rFonts w:asciiTheme="minorHAnsi" w:eastAsiaTheme="minorHAnsi" w:hAnsiTheme="minorHAnsi"/>
          <w:lang w:eastAsia="ko-KR"/>
        </w:rPr>
        <w:tab/>
        <w:t xml:space="preserve">Ph.D. in </w:t>
      </w:r>
      <w:r w:rsidR="00207DE2">
        <w:rPr>
          <w:rFonts w:asciiTheme="minorHAnsi" w:eastAsiaTheme="minorHAnsi" w:hAnsiTheme="minorHAnsi"/>
          <w:lang w:eastAsia="ko-KR"/>
        </w:rPr>
        <w:t>Interdisc</w:t>
      </w:r>
      <w:r w:rsidR="0005200A">
        <w:rPr>
          <w:rFonts w:asciiTheme="minorHAnsi" w:eastAsiaTheme="minorHAnsi" w:hAnsiTheme="minorHAnsi"/>
          <w:lang w:eastAsia="ko-KR"/>
        </w:rPr>
        <w:t>i</w:t>
      </w:r>
      <w:r w:rsidR="00207DE2">
        <w:rPr>
          <w:rFonts w:asciiTheme="minorHAnsi" w:eastAsiaTheme="minorHAnsi" w:hAnsiTheme="minorHAnsi"/>
          <w:lang w:eastAsia="ko-KR"/>
        </w:rPr>
        <w:t>plinary Program in Cognitive Science</w:t>
      </w:r>
      <w:r>
        <w:rPr>
          <w:rFonts w:asciiTheme="minorHAnsi" w:eastAsiaTheme="minorHAnsi" w:hAnsiTheme="minorHAnsi"/>
          <w:lang w:eastAsia="ko-KR"/>
        </w:rPr>
        <w:t xml:space="preserve">, </w:t>
      </w:r>
      <w:r w:rsidR="00207DE2">
        <w:rPr>
          <w:rFonts w:asciiTheme="minorHAnsi" w:eastAsiaTheme="minorHAnsi" w:hAnsiTheme="minorHAnsi"/>
          <w:lang w:eastAsia="ko-KR"/>
        </w:rPr>
        <w:t>Seoul National</w:t>
      </w:r>
      <w:r>
        <w:rPr>
          <w:rFonts w:asciiTheme="minorHAnsi" w:eastAsiaTheme="minorHAnsi" w:hAnsiTheme="minorHAnsi"/>
          <w:lang w:eastAsia="ko-KR"/>
        </w:rPr>
        <w:t xml:space="preserve"> University, </w:t>
      </w:r>
      <w:r w:rsidR="00207DE2">
        <w:rPr>
          <w:rFonts w:asciiTheme="minorHAnsi" w:eastAsiaTheme="minorHAnsi" w:hAnsiTheme="minorHAnsi"/>
          <w:lang w:eastAsia="ko-KR"/>
        </w:rPr>
        <w:t>Korea</w:t>
      </w:r>
    </w:p>
    <w:p w14:paraId="138BD276" w14:textId="336CF6A5" w:rsidR="0023490A" w:rsidRDefault="0005200A">
      <w:pPr>
        <w:pStyle w:val="DataField10pt"/>
        <w:jc w:val="both"/>
        <w:rPr>
          <w:rFonts w:asciiTheme="minorHAnsi" w:eastAsiaTheme="minorHAnsi" w:hAnsiTheme="minorHAnsi"/>
          <w:lang w:eastAsia="ko-KR"/>
        </w:rPr>
      </w:pPr>
      <w:r>
        <w:rPr>
          <w:rFonts w:eastAsiaTheme="minorHAnsi"/>
          <w:lang w:eastAsia="ko-KR"/>
        </w:rPr>
        <w:t>199</w:t>
      </w:r>
      <w:r w:rsidR="003504F3">
        <w:rPr>
          <w:rFonts w:eastAsiaTheme="minorHAnsi"/>
          <w:lang w:eastAsia="ko-KR"/>
        </w:rPr>
        <w:t>8</w:t>
      </w:r>
      <w:r>
        <w:rPr>
          <w:rFonts w:eastAsiaTheme="minorHAnsi"/>
          <w:color w:val="0070C0"/>
        </w:rPr>
        <w:t xml:space="preserve"> </w:t>
      </w:r>
      <w:r>
        <w:rPr>
          <w:rFonts w:eastAsiaTheme="minorHAnsi"/>
          <w:b/>
          <w:color w:val="0070C0"/>
        </w:rPr>
        <w:tab/>
      </w:r>
      <w:r>
        <w:rPr>
          <w:rFonts w:eastAsiaTheme="minorHAnsi"/>
          <w:b/>
          <w:color w:val="0070C0"/>
        </w:rPr>
        <w:tab/>
      </w:r>
      <w:r>
        <w:rPr>
          <w:rFonts w:eastAsiaTheme="minorHAnsi"/>
        </w:rPr>
        <w:t>B.S.</w:t>
      </w:r>
      <w:r>
        <w:rPr>
          <w:rFonts w:asciiTheme="minorHAnsi" w:eastAsiaTheme="minorHAnsi" w:hAnsiTheme="minorHAnsi"/>
          <w:lang w:eastAsia="ko-KR"/>
        </w:rPr>
        <w:t xml:space="preserve"> in </w:t>
      </w:r>
      <w:r w:rsidR="003504F3">
        <w:rPr>
          <w:rFonts w:asciiTheme="minorHAnsi" w:eastAsiaTheme="minorHAnsi" w:hAnsiTheme="minorHAnsi"/>
          <w:lang w:eastAsia="ko-KR"/>
        </w:rPr>
        <w:t>Physics</w:t>
      </w:r>
      <w:r>
        <w:rPr>
          <w:rFonts w:asciiTheme="minorHAnsi" w:eastAsiaTheme="minorHAnsi" w:hAnsiTheme="minorHAnsi"/>
          <w:lang w:eastAsia="ko-KR"/>
        </w:rPr>
        <w:t xml:space="preserve">, </w:t>
      </w:r>
      <w:r w:rsidR="003504F3">
        <w:rPr>
          <w:rFonts w:asciiTheme="minorHAnsi" w:eastAsiaTheme="minorHAnsi" w:hAnsiTheme="minorHAnsi"/>
          <w:lang w:eastAsia="ko-KR"/>
        </w:rPr>
        <w:t>POSTECH</w:t>
      </w:r>
      <w:r>
        <w:rPr>
          <w:rFonts w:asciiTheme="minorHAnsi" w:eastAsiaTheme="minorHAnsi" w:hAnsiTheme="minorHAnsi"/>
          <w:lang w:eastAsia="ko-KR"/>
        </w:rPr>
        <w:t>, Korea</w:t>
      </w:r>
    </w:p>
    <w:p w14:paraId="25B030C0" w14:textId="77777777" w:rsidR="0023490A" w:rsidRPr="003504F3" w:rsidRDefault="0023490A">
      <w:pPr>
        <w:spacing w:after="0" w:line="240" w:lineRule="auto"/>
        <w:rPr>
          <w:rFonts w:eastAsiaTheme="minorHAnsi"/>
          <w:b/>
          <w:szCs w:val="20"/>
        </w:rPr>
      </w:pPr>
    </w:p>
    <w:p w14:paraId="734AECBF" w14:textId="77777777" w:rsidR="0023490A" w:rsidRDefault="0005200A">
      <w:pPr>
        <w:spacing w:after="0" w:line="240" w:lineRule="auto"/>
        <w:rPr>
          <w:rFonts w:eastAsiaTheme="minorHAnsi"/>
          <w:b/>
          <w:szCs w:val="20"/>
        </w:rPr>
      </w:pPr>
      <w:r>
        <w:rPr>
          <w:rFonts w:eastAsiaTheme="minorHAnsi"/>
          <w:b/>
          <w:szCs w:val="20"/>
        </w:rPr>
        <w:t>Professional Experience</w:t>
      </w:r>
    </w:p>
    <w:p w14:paraId="01DF6572" w14:textId="3FC4347F" w:rsidR="000847D7" w:rsidRDefault="000847D7" w:rsidP="000847D7">
      <w:pPr>
        <w:pStyle w:val="DataField10pt"/>
        <w:jc w:val="both"/>
        <w:rPr>
          <w:rFonts w:asciiTheme="minorHAnsi" w:eastAsiaTheme="minorHAnsi" w:hAnsiTheme="minorHAnsi"/>
          <w:lang w:eastAsia="ko-KR"/>
        </w:rPr>
      </w:pPr>
      <w:r>
        <w:rPr>
          <w:rFonts w:asciiTheme="minorHAnsi" w:eastAsiaTheme="minorHAnsi" w:hAnsiTheme="minorHAnsi"/>
          <w:lang w:eastAsia="ko-KR"/>
        </w:rPr>
        <w:t>2019-</w:t>
      </w:r>
      <w:r>
        <w:rPr>
          <w:rFonts w:asciiTheme="minorHAnsi" w:eastAsiaTheme="minorHAnsi" w:hAnsiTheme="minorHAnsi"/>
          <w:lang w:eastAsia="ko-KR"/>
        </w:rPr>
        <w:tab/>
      </w:r>
      <w:r>
        <w:rPr>
          <w:rFonts w:asciiTheme="minorHAnsi" w:eastAsiaTheme="minorHAnsi" w:hAnsiTheme="minorHAnsi"/>
          <w:lang w:eastAsia="ko-KR"/>
        </w:rPr>
        <w:tab/>
        <w:t xml:space="preserve">Assistant Professor, Dept. of Computer Science, </w:t>
      </w:r>
      <w:proofErr w:type="spellStart"/>
      <w:r>
        <w:rPr>
          <w:rFonts w:asciiTheme="minorHAnsi" w:eastAsiaTheme="minorHAnsi" w:hAnsiTheme="minorHAnsi"/>
          <w:lang w:eastAsia="ko-KR"/>
        </w:rPr>
        <w:t>Hanyang</w:t>
      </w:r>
      <w:proofErr w:type="spellEnd"/>
      <w:r>
        <w:rPr>
          <w:rFonts w:asciiTheme="minorHAnsi" w:eastAsiaTheme="minorHAnsi" w:hAnsiTheme="minorHAnsi"/>
          <w:lang w:eastAsia="ko-KR"/>
        </w:rPr>
        <w:t xml:space="preserve"> University, USA</w:t>
      </w:r>
    </w:p>
    <w:p w14:paraId="32F73C76" w14:textId="77777777" w:rsidR="000847D7" w:rsidRDefault="000847D7" w:rsidP="000847D7">
      <w:pPr>
        <w:pStyle w:val="DataField10pt"/>
        <w:ind w:left="1581" w:hanging="1581"/>
        <w:jc w:val="both"/>
        <w:rPr>
          <w:rFonts w:asciiTheme="minorHAnsi" w:eastAsiaTheme="minorHAnsi" w:hAnsiTheme="minorHAnsi"/>
          <w:lang w:eastAsia="ko-KR"/>
        </w:rPr>
      </w:pPr>
      <w:r>
        <w:rPr>
          <w:rFonts w:asciiTheme="minorHAnsi" w:eastAsiaTheme="minorHAnsi" w:hAnsiTheme="minorHAnsi"/>
          <w:lang w:eastAsia="ko-KR"/>
        </w:rPr>
        <w:t>2019-</w:t>
      </w:r>
      <w:r>
        <w:rPr>
          <w:rFonts w:asciiTheme="minorHAnsi" w:eastAsiaTheme="minorHAnsi" w:hAnsiTheme="minorHAnsi"/>
          <w:lang w:eastAsia="ko-KR"/>
        </w:rPr>
        <w:tab/>
        <w:t>Associate Member, Korea Institute for Advanced Study (KIAS), Korea</w:t>
      </w:r>
    </w:p>
    <w:p w14:paraId="0D08EE5A" w14:textId="11B3D336" w:rsidR="0023490A" w:rsidRDefault="0005200A">
      <w:pPr>
        <w:pStyle w:val="DataField10pt"/>
        <w:jc w:val="both"/>
        <w:rPr>
          <w:rFonts w:asciiTheme="minorHAnsi" w:eastAsiaTheme="minorHAnsi" w:hAnsiTheme="minorHAnsi"/>
          <w:lang w:eastAsia="ko-KR"/>
        </w:rPr>
      </w:pPr>
      <w:r>
        <w:rPr>
          <w:rFonts w:asciiTheme="minorHAnsi" w:eastAsiaTheme="minorHAnsi" w:hAnsiTheme="minorHAnsi"/>
          <w:lang w:eastAsia="ko-KR"/>
        </w:rPr>
        <w:t>20</w:t>
      </w:r>
      <w:r w:rsidR="003F4D43">
        <w:rPr>
          <w:rFonts w:asciiTheme="minorHAnsi" w:eastAsiaTheme="minorHAnsi" w:hAnsiTheme="minorHAnsi"/>
          <w:lang w:eastAsia="ko-KR"/>
        </w:rPr>
        <w:t>20</w:t>
      </w:r>
      <w:r>
        <w:rPr>
          <w:rFonts w:asciiTheme="minorHAnsi" w:eastAsiaTheme="minorHAnsi" w:hAnsiTheme="minorHAnsi"/>
          <w:lang w:eastAsia="ko-KR"/>
        </w:rPr>
        <w:t>-</w:t>
      </w:r>
      <w:r w:rsidR="003F4D43">
        <w:rPr>
          <w:rFonts w:asciiTheme="minorHAnsi" w:eastAsiaTheme="minorHAnsi" w:hAnsiTheme="minorHAnsi"/>
          <w:lang w:eastAsia="ko-KR"/>
        </w:rPr>
        <w:tab/>
      </w:r>
      <w:r w:rsidR="003F4D43">
        <w:rPr>
          <w:rFonts w:asciiTheme="minorHAnsi" w:eastAsiaTheme="minorHAnsi" w:hAnsiTheme="minorHAnsi"/>
          <w:lang w:eastAsia="ko-KR"/>
        </w:rPr>
        <w:tab/>
        <w:t xml:space="preserve">Visiting </w:t>
      </w:r>
      <w:r w:rsidR="000847D7">
        <w:rPr>
          <w:rFonts w:asciiTheme="minorHAnsi" w:eastAsiaTheme="minorHAnsi" w:hAnsiTheme="minorHAnsi"/>
          <w:lang w:eastAsia="ko-KR"/>
        </w:rPr>
        <w:t>Scientist</w:t>
      </w:r>
      <w:r w:rsidR="003F4D43">
        <w:rPr>
          <w:rFonts w:asciiTheme="minorHAnsi" w:eastAsiaTheme="minorHAnsi" w:hAnsiTheme="minorHAnsi"/>
          <w:lang w:eastAsia="ko-KR"/>
        </w:rPr>
        <w:t>, Gastroenterology, Mayo Clinic at Rochester,</w:t>
      </w:r>
      <w:r w:rsidR="006124B2">
        <w:rPr>
          <w:rFonts w:asciiTheme="minorHAnsi" w:eastAsiaTheme="minorHAnsi" w:hAnsiTheme="minorHAnsi"/>
          <w:lang w:eastAsia="ko-KR"/>
        </w:rPr>
        <w:t xml:space="preserve"> MN,</w:t>
      </w:r>
      <w:r w:rsidR="003F4D43">
        <w:rPr>
          <w:rFonts w:asciiTheme="minorHAnsi" w:eastAsiaTheme="minorHAnsi" w:hAnsiTheme="minorHAnsi"/>
          <w:lang w:eastAsia="ko-KR"/>
        </w:rPr>
        <w:t xml:space="preserve"> </w:t>
      </w:r>
      <w:r>
        <w:rPr>
          <w:rFonts w:asciiTheme="minorHAnsi" w:eastAsiaTheme="minorHAnsi" w:hAnsiTheme="minorHAnsi"/>
          <w:lang w:eastAsia="ko-KR"/>
        </w:rPr>
        <w:t>USA</w:t>
      </w:r>
    </w:p>
    <w:p w14:paraId="7CD1525B" w14:textId="67CB7429" w:rsidR="000847D7" w:rsidRDefault="000847D7" w:rsidP="000847D7">
      <w:pPr>
        <w:pStyle w:val="DataField10pt"/>
        <w:jc w:val="both"/>
        <w:rPr>
          <w:rFonts w:asciiTheme="minorHAnsi" w:eastAsiaTheme="minorHAnsi" w:hAnsiTheme="minorHAnsi"/>
          <w:lang w:eastAsia="ko-KR"/>
        </w:rPr>
      </w:pPr>
      <w:r>
        <w:rPr>
          <w:rFonts w:asciiTheme="minorHAnsi" w:eastAsiaTheme="minorHAnsi" w:hAnsiTheme="minorHAnsi"/>
          <w:lang w:eastAsia="ko-KR"/>
        </w:rPr>
        <w:t>2018-</w:t>
      </w:r>
      <w:r>
        <w:rPr>
          <w:rFonts w:asciiTheme="minorHAnsi" w:eastAsiaTheme="minorHAnsi" w:hAnsiTheme="minorHAnsi"/>
          <w:lang w:eastAsia="ko-KR"/>
        </w:rPr>
        <w:tab/>
      </w:r>
      <w:r>
        <w:rPr>
          <w:rFonts w:asciiTheme="minorHAnsi" w:eastAsiaTheme="minorHAnsi" w:hAnsiTheme="minorHAnsi"/>
          <w:lang w:eastAsia="ko-KR"/>
        </w:rPr>
        <w:tab/>
        <w:t>Visiting Scientist, RIKEN Center for Advanced Intelligence Project (API), Japan</w:t>
      </w:r>
    </w:p>
    <w:p w14:paraId="2AACB323" w14:textId="1E690245" w:rsidR="0023490A" w:rsidRDefault="0005200A">
      <w:pPr>
        <w:pStyle w:val="DataField10pt"/>
        <w:jc w:val="both"/>
        <w:rPr>
          <w:rFonts w:asciiTheme="minorHAnsi" w:eastAsiaTheme="minorHAnsi" w:hAnsiTheme="minorHAnsi"/>
          <w:lang w:eastAsia="ko-KR"/>
        </w:rPr>
      </w:pPr>
      <w:r>
        <w:rPr>
          <w:rFonts w:asciiTheme="minorHAnsi" w:eastAsiaTheme="minorHAnsi" w:hAnsiTheme="minorHAnsi"/>
          <w:lang w:eastAsia="ko-KR"/>
        </w:rPr>
        <w:t>201</w:t>
      </w:r>
      <w:r w:rsidR="000847D7">
        <w:rPr>
          <w:rFonts w:asciiTheme="minorHAnsi" w:eastAsiaTheme="minorHAnsi" w:hAnsiTheme="minorHAnsi"/>
          <w:lang w:eastAsia="ko-KR"/>
        </w:rPr>
        <w:t>5</w:t>
      </w:r>
      <w:r>
        <w:rPr>
          <w:rFonts w:asciiTheme="minorHAnsi" w:eastAsiaTheme="minorHAnsi" w:hAnsiTheme="minorHAnsi"/>
          <w:lang w:eastAsia="ko-KR"/>
        </w:rPr>
        <w:t>-201</w:t>
      </w:r>
      <w:r w:rsidR="000847D7">
        <w:rPr>
          <w:rFonts w:asciiTheme="minorHAnsi" w:eastAsiaTheme="minorHAnsi" w:hAnsiTheme="minorHAnsi"/>
          <w:lang w:eastAsia="ko-KR"/>
        </w:rPr>
        <w:t>8</w:t>
      </w:r>
      <w:r>
        <w:rPr>
          <w:rFonts w:asciiTheme="minorHAnsi" w:eastAsiaTheme="minorHAnsi" w:hAnsiTheme="minorHAnsi"/>
          <w:lang w:eastAsia="ko-KR"/>
        </w:rPr>
        <w:tab/>
      </w:r>
      <w:r w:rsidR="000847D7">
        <w:rPr>
          <w:rFonts w:asciiTheme="minorHAnsi" w:eastAsiaTheme="minorHAnsi" w:hAnsiTheme="minorHAnsi"/>
          <w:lang w:eastAsia="ko-KR"/>
        </w:rPr>
        <w:t xml:space="preserve">BK </w:t>
      </w:r>
      <w:r>
        <w:rPr>
          <w:rFonts w:asciiTheme="minorHAnsi" w:eastAsiaTheme="minorHAnsi" w:hAnsiTheme="minorHAnsi"/>
          <w:lang w:eastAsia="ko-KR"/>
        </w:rPr>
        <w:t xml:space="preserve">Assistant Professor, </w:t>
      </w:r>
      <w:r w:rsidR="000847D7">
        <w:rPr>
          <w:rFonts w:asciiTheme="minorHAnsi" w:eastAsiaTheme="minorHAnsi" w:hAnsiTheme="minorHAnsi"/>
          <w:lang w:eastAsia="ko-KR"/>
        </w:rPr>
        <w:t xml:space="preserve">Dept. of </w:t>
      </w:r>
      <w:r w:rsidR="00AD51E6">
        <w:rPr>
          <w:rFonts w:asciiTheme="minorHAnsi" w:eastAsiaTheme="minorHAnsi" w:hAnsiTheme="minorHAnsi"/>
          <w:lang w:eastAsia="ko-KR"/>
        </w:rPr>
        <w:t xml:space="preserve">Mechanical and Aerospace Engineering, </w:t>
      </w:r>
      <w:r>
        <w:rPr>
          <w:rFonts w:asciiTheme="minorHAnsi" w:eastAsiaTheme="minorHAnsi" w:hAnsiTheme="minorHAnsi"/>
          <w:lang w:eastAsia="ko-KR"/>
        </w:rPr>
        <w:t>Seoul National University</w:t>
      </w:r>
      <w:r w:rsidR="00AD51E6">
        <w:rPr>
          <w:rFonts w:asciiTheme="minorHAnsi" w:eastAsiaTheme="minorHAnsi" w:hAnsiTheme="minorHAnsi"/>
          <w:lang w:eastAsia="ko-KR"/>
        </w:rPr>
        <w:t>, Korea</w:t>
      </w:r>
    </w:p>
    <w:p w14:paraId="2DF13781" w14:textId="24672923" w:rsidR="00366E4D" w:rsidRDefault="00366E4D" w:rsidP="00366E4D">
      <w:pPr>
        <w:pStyle w:val="DataField10pt"/>
        <w:jc w:val="both"/>
        <w:rPr>
          <w:rFonts w:asciiTheme="minorHAnsi" w:eastAsiaTheme="minorHAnsi" w:hAnsiTheme="minorHAnsi"/>
          <w:lang w:eastAsia="ko-KR"/>
        </w:rPr>
      </w:pPr>
      <w:r>
        <w:rPr>
          <w:rFonts w:asciiTheme="minorHAnsi" w:eastAsiaTheme="minorHAnsi" w:hAnsiTheme="minorHAnsi"/>
          <w:lang w:eastAsia="ko-KR"/>
        </w:rPr>
        <w:t>2013-2014</w:t>
      </w:r>
      <w:r>
        <w:rPr>
          <w:rFonts w:asciiTheme="minorHAnsi" w:eastAsiaTheme="minorHAnsi" w:hAnsiTheme="minorHAnsi"/>
          <w:lang w:eastAsia="ko-KR"/>
        </w:rPr>
        <w:tab/>
        <w:t>Research Assistant Professor, Dept. of Computer Science, KAIST, Korea</w:t>
      </w:r>
    </w:p>
    <w:p w14:paraId="19EB2A75" w14:textId="17EE6E80" w:rsidR="00366E4D" w:rsidRDefault="00366E4D" w:rsidP="00366E4D">
      <w:pPr>
        <w:pStyle w:val="DataField10pt"/>
        <w:jc w:val="both"/>
        <w:rPr>
          <w:rFonts w:asciiTheme="minorHAnsi" w:eastAsiaTheme="minorHAnsi" w:hAnsiTheme="minorHAnsi"/>
          <w:lang w:eastAsia="ko-KR"/>
        </w:rPr>
      </w:pPr>
      <w:r>
        <w:rPr>
          <w:rFonts w:asciiTheme="minorHAnsi" w:eastAsiaTheme="minorHAnsi" w:hAnsiTheme="minorHAnsi"/>
          <w:lang w:eastAsia="ko-KR"/>
        </w:rPr>
        <w:t>2011-2013</w:t>
      </w:r>
      <w:r>
        <w:rPr>
          <w:rFonts w:asciiTheme="minorHAnsi" w:eastAsiaTheme="minorHAnsi" w:hAnsiTheme="minorHAnsi"/>
          <w:lang w:eastAsia="ko-KR"/>
        </w:rPr>
        <w:tab/>
        <w:t>Postdoctoral fellow, Dept. of Mechanical and Aerospace Engineering, Seoul National University, Korea</w:t>
      </w:r>
    </w:p>
    <w:p w14:paraId="5FBFAC0B" w14:textId="1DB7061D" w:rsidR="006124B2" w:rsidRDefault="006124B2" w:rsidP="006124B2">
      <w:pPr>
        <w:pStyle w:val="DataField10pt"/>
        <w:jc w:val="both"/>
        <w:rPr>
          <w:rFonts w:asciiTheme="minorHAnsi" w:eastAsiaTheme="minorHAnsi" w:hAnsiTheme="minorHAnsi"/>
          <w:lang w:eastAsia="ko-KR"/>
        </w:rPr>
      </w:pPr>
      <w:r>
        <w:rPr>
          <w:rFonts w:asciiTheme="minorHAnsi" w:eastAsiaTheme="minorHAnsi" w:hAnsiTheme="minorHAnsi"/>
          <w:lang w:eastAsia="ko-KR"/>
        </w:rPr>
        <w:t>2007-2012</w:t>
      </w:r>
      <w:r>
        <w:rPr>
          <w:rFonts w:asciiTheme="minorHAnsi" w:eastAsiaTheme="minorHAnsi" w:hAnsiTheme="minorHAnsi"/>
          <w:lang w:eastAsia="ko-KR"/>
        </w:rPr>
        <w:tab/>
        <w:t xml:space="preserve">Visiting </w:t>
      </w:r>
      <w:r w:rsidR="008C132D">
        <w:rPr>
          <w:rFonts w:asciiTheme="minorHAnsi" w:eastAsiaTheme="minorHAnsi" w:hAnsiTheme="minorHAnsi"/>
          <w:lang w:eastAsia="ko-KR"/>
        </w:rPr>
        <w:t>Researcher</w:t>
      </w:r>
      <w:r>
        <w:rPr>
          <w:rFonts w:asciiTheme="minorHAnsi" w:eastAsiaTheme="minorHAnsi" w:hAnsiTheme="minorHAnsi"/>
          <w:lang w:eastAsia="ko-KR"/>
        </w:rPr>
        <w:t>, Dept. of Electrical and Systems Engineering, University of Pennsylvania, PA, USA</w:t>
      </w:r>
    </w:p>
    <w:p w14:paraId="2A7B1082" w14:textId="77777777" w:rsidR="0023490A" w:rsidRPr="006124B2" w:rsidRDefault="0023490A">
      <w:pPr>
        <w:pStyle w:val="DataField10pt"/>
        <w:jc w:val="both"/>
        <w:rPr>
          <w:rFonts w:asciiTheme="minorHAnsi" w:eastAsiaTheme="minorHAnsi" w:hAnsiTheme="minorHAnsi"/>
          <w:lang w:eastAsia="ko-KR"/>
        </w:rPr>
      </w:pPr>
    </w:p>
    <w:p w14:paraId="4E350D8A" w14:textId="77777777" w:rsidR="0023490A" w:rsidRDefault="0005200A">
      <w:pPr>
        <w:spacing w:before="240" w:after="0" w:line="240" w:lineRule="auto"/>
        <w:rPr>
          <w:rFonts w:eastAsiaTheme="minorHAnsi"/>
          <w:b/>
          <w:szCs w:val="20"/>
        </w:rPr>
      </w:pPr>
      <w:r>
        <w:rPr>
          <w:rFonts w:eastAsiaTheme="minorHAnsi"/>
          <w:b/>
          <w:szCs w:val="20"/>
        </w:rPr>
        <w:t>Selected Publications (5 maximum)</w:t>
      </w:r>
    </w:p>
    <w:p w14:paraId="5E9C749E" w14:textId="77777777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szCs w:val="20"/>
        </w:rPr>
      </w:pPr>
      <w:r w:rsidRPr="00C306FD">
        <w:rPr>
          <w:rFonts w:asciiTheme="majorHAnsi" w:eastAsiaTheme="majorHAnsi" w:hAnsiTheme="majorHAnsi" w:cs="Times New Roman"/>
          <w:szCs w:val="20"/>
        </w:rPr>
        <w:t xml:space="preserve">1. Noh, Y.K., Park, J., Choi, B. G., Kim, K.-E., and </w:t>
      </w:r>
      <w:proofErr w:type="spellStart"/>
      <w:r w:rsidRPr="00C306FD">
        <w:rPr>
          <w:rFonts w:asciiTheme="majorHAnsi" w:eastAsiaTheme="majorHAnsi" w:hAnsiTheme="majorHAnsi" w:cs="Times New Roman"/>
          <w:szCs w:val="20"/>
        </w:rPr>
        <w:t>Rha</w:t>
      </w:r>
      <w:proofErr w:type="spellEnd"/>
      <w:r w:rsidRPr="00C306FD">
        <w:rPr>
          <w:rFonts w:asciiTheme="majorHAnsi" w:eastAsiaTheme="majorHAnsi" w:hAnsiTheme="majorHAnsi" w:cs="Times New Roman"/>
          <w:szCs w:val="20"/>
        </w:rPr>
        <w:t>, S.W. (2019) A Machine Learning-Based</w:t>
      </w:r>
    </w:p>
    <w:p w14:paraId="3332A744" w14:textId="77777777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i/>
          <w:iCs/>
          <w:szCs w:val="20"/>
        </w:rPr>
      </w:pPr>
      <w:r w:rsidRPr="00C306FD">
        <w:rPr>
          <w:rFonts w:asciiTheme="majorHAnsi" w:eastAsiaTheme="majorHAnsi" w:hAnsiTheme="majorHAnsi" w:cs="Times New Roman"/>
          <w:szCs w:val="20"/>
        </w:rPr>
        <w:t xml:space="preserve">Approach for the Prediction of Acute Coronary Syndrome Requiring Revascularization, </w:t>
      </w:r>
      <w:r w:rsidRPr="00C306FD">
        <w:rPr>
          <w:rFonts w:asciiTheme="majorHAnsi" w:eastAsiaTheme="majorHAnsi" w:hAnsiTheme="majorHAnsi" w:cs="Times New Roman"/>
          <w:i/>
          <w:iCs/>
          <w:szCs w:val="20"/>
        </w:rPr>
        <w:t>Journal of</w:t>
      </w:r>
    </w:p>
    <w:p w14:paraId="3947BBB0" w14:textId="77777777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i/>
          <w:iCs/>
          <w:szCs w:val="20"/>
        </w:rPr>
      </w:pPr>
      <w:r w:rsidRPr="00C306FD">
        <w:rPr>
          <w:rFonts w:asciiTheme="majorHAnsi" w:eastAsiaTheme="majorHAnsi" w:hAnsiTheme="majorHAnsi" w:cs="Times New Roman"/>
          <w:i/>
          <w:iCs/>
          <w:szCs w:val="20"/>
        </w:rPr>
        <w:t>Medical Systems, 43(8), Article 253</w:t>
      </w:r>
    </w:p>
    <w:p w14:paraId="3C6CA10C" w14:textId="77777777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szCs w:val="20"/>
        </w:rPr>
      </w:pPr>
      <w:r w:rsidRPr="00C306FD">
        <w:rPr>
          <w:rFonts w:asciiTheme="majorHAnsi" w:eastAsiaTheme="majorHAnsi" w:hAnsiTheme="majorHAnsi" w:cs="Times New Roman"/>
          <w:szCs w:val="20"/>
        </w:rPr>
        <w:t xml:space="preserve">2. </w:t>
      </w:r>
      <w:proofErr w:type="spellStart"/>
      <w:r w:rsidRPr="00C306FD">
        <w:rPr>
          <w:rFonts w:asciiTheme="majorHAnsi" w:eastAsiaTheme="majorHAnsi" w:hAnsiTheme="majorHAnsi" w:cs="Times New Roman"/>
          <w:szCs w:val="20"/>
        </w:rPr>
        <w:t>Ganguly</w:t>
      </w:r>
      <w:proofErr w:type="spellEnd"/>
      <w:r w:rsidRPr="00C306FD">
        <w:rPr>
          <w:rFonts w:asciiTheme="majorHAnsi" w:eastAsiaTheme="majorHAnsi" w:hAnsiTheme="majorHAnsi" w:cs="Times New Roman"/>
          <w:szCs w:val="20"/>
        </w:rPr>
        <w:t>, S., Ryu, J., Kim, Y.H., Noh, Y.K., Lee, D.D. (2018) Nearest neighbor density functional</w:t>
      </w:r>
    </w:p>
    <w:p w14:paraId="2E6B0FF1" w14:textId="77777777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szCs w:val="20"/>
        </w:rPr>
      </w:pPr>
      <w:r w:rsidRPr="00C306FD">
        <w:rPr>
          <w:rFonts w:asciiTheme="majorHAnsi" w:eastAsiaTheme="majorHAnsi" w:hAnsiTheme="majorHAnsi" w:cs="Times New Roman"/>
          <w:szCs w:val="20"/>
        </w:rPr>
        <w:lastRenderedPageBreak/>
        <w:t xml:space="preserve">estimation based on inverse Laplace transform, </w:t>
      </w:r>
      <w:r w:rsidRPr="00C306FD">
        <w:rPr>
          <w:rFonts w:asciiTheme="majorHAnsi" w:eastAsiaTheme="majorHAnsi" w:hAnsiTheme="majorHAnsi" w:cs="Times New Roman"/>
          <w:i/>
          <w:iCs/>
          <w:szCs w:val="20"/>
        </w:rPr>
        <w:t>arXiv:1805.08342</w:t>
      </w:r>
    </w:p>
    <w:p w14:paraId="6E4C8904" w14:textId="77777777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szCs w:val="20"/>
        </w:rPr>
      </w:pPr>
      <w:r w:rsidRPr="00C306FD">
        <w:rPr>
          <w:rFonts w:asciiTheme="majorHAnsi" w:eastAsiaTheme="majorHAnsi" w:hAnsiTheme="majorHAnsi" w:cs="Times New Roman"/>
          <w:szCs w:val="20"/>
        </w:rPr>
        <w:t>3. Noh, Y.K., Hamm, J.H., Park, F.C., Zhang, B.T., and Lee, D.D. (2018) Fluid Dynamic Models for</w:t>
      </w:r>
    </w:p>
    <w:p w14:paraId="09313F7D" w14:textId="77777777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i/>
          <w:iCs/>
          <w:szCs w:val="20"/>
        </w:rPr>
      </w:pPr>
      <w:r w:rsidRPr="00C306FD">
        <w:rPr>
          <w:rFonts w:asciiTheme="majorHAnsi" w:eastAsiaTheme="majorHAnsi" w:hAnsiTheme="majorHAnsi" w:cs="Times New Roman"/>
          <w:szCs w:val="20"/>
        </w:rPr>
        <w:t xml:space="preserve">Bhattacharyya-based Discriminant Analysis, </w:t>
      </w:r>
      <w:r w:rsidRPr="00C306FD">
        <w:rPr>
          <w:rFonts w:asciiTheme="majorHAnsi" w:eastAsiaTheme="majorHAnsi" w:hAnsiTheme="majorHAnsi" w:cs="Times New Roman"/>
          <w:i/>
          <w:iCs/>
          <w:szCs w:val="20"/>
        </w:rPr>
        <w:t>IEEE Transactions in Pattern Analysis and Machine</w:t>
      </w:r>
    </w:p>
    <w:p w14:paraId="415D5A94" w14:textId="5FDC8C4C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i/>
          <w:iCs/>
          <w:szCs w:val="20"/>
        </w:rPr>
      </w:pPr>
      <w:r w:rsidRPr="00C306FD">
        <w:rPr>
          <w:rFonts w:asciiTheme="majorHAnsi" w:eastAsiaTheme="majorHAnsi" w:hAnsiTheme="majorHAnsi" w:cs="Times New Roman"/>
          <w:i/>
          <w:iCs/>
          <w:szCs w:val="20"/>
        </w:rPr>
        <w:t>Intelligence, 40(1):92-105</w:t>
      </w:r>
    </w:p>
    <w:p w14:paraId="0CD36A6D" w14:textId="77777777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szCs w:val="20"/>
        </w:rPr>
      </w:pPr>
      <w:r w:rsidRPr="00C306FD">
        <w:rPr>
          <w:rFonts w:asciiTheme="majorHAnsi" w:eastAsiaTheme="majorHAnsi" w:hAnsiTheme="majorHAnsi" w:cs="Times New Roman"/>
          <w:szCs w:val="20"/>
        </w:rPr>
        <w:t>4. Noh, Y.K., Zhang, B.T., and Lee, D.D. (2018), Generative Local Metric Learning for Nearest</w:t>
      </w:r>
    </w:p>
    <w:p w14:paraId="25A6848E" w14:textId="77777777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i/>
          <w:iCs/>
          <w:szCs w:val="20"/>
        </w:rPr>
      </w:pPr>
      <w:r w:rsidRPr="00C306FD">
        <w:rPr>
          <w:rFonts w:asciiTheme="majorHAnsi" w:eastAsiaTheme="majorHAnsi" w:hAnsiTheme="majorHAnsi" w:cs="Times New Roman"/>
          <w:szCs w:val="20"/>
        </w:rPr>
        <w:t xml:space="preserve">Neighbor Classification, </w:t>
      </w:r>
      <w:r w:rsidRPr="00C306FD">
        <w:rPr>
          <w:rFonts w:asciiTheme="majorHAnsi" w:eastAsiaTheme="majorHAnsi" w:hAnsiTheme="majorHAnsi" w:cs="Times New Roman"/>
          <w:i/>
          <w:iCs/>
          <w:szCs w:val="20"/>
        </w:rPr>
        <w:t>IEEE Transactions in</w:t>
      </w:r>
      <w:bookmarkStart w:id="0" w:name="_GoBack"/>
      <w:bookmarkEnd w:id="0"/>
      <w:r w:rsidRPr="00C306FD">
        <w:rPr>
          <w:rFonts w:asciiTheme="majorHAnsi" w:eastAsiaTheme="majorHAnsi" w:hAnsiTheme="majorHAnsi" w:cs="Times New Roman"/>
          <w:i/>
          <w:iCs/>
          <w:szCs w:val="20"/>
        </w:rPr>
        <w:t xml:space="preserve"> Pattern Analysis and Machine Intelligence, 40(1):106-</w:t>
      </w:r>
    </w:p>
    <w:p w14:paraId="003814D4" w14:textId="2AFF279D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i/>
          <w:iCs/>
          <w:szCs w:val="20"/>
        </w:rPr>
      </w:pPr>
      <w:r w:rsidRPr="00C306FD">
        <w:rPr>
          <w:rFonts w:asciiTheme="majorHAnsi" w:eastAsiaTheme="majorHAnsi" w:hAnsiTheme="majorHAnsi" w:cs="Times New Roman"/>
          <w:i/>
          <w:iCs/>
          <w:szCs w:val="20"/>
        </w:rPr>
        <w:t>118</w:t>
      </w:r>
    </w:p>
    <w:p w14:paraId="14CE8956" w14:textId="77777777" w:rsidR="00C306FD" w:rsidRPr="00C306FD" w:rsidRDefault="00C306FD" w:rsidP="00F1516A">
      <w:pPr>
        <w:wordWrap/>
        <w:spacing w:before="240" w:after="0" w:line="120" w:lineRule="auto"/>
        <w:rPr>
          <w:rFonts w:asciiTheme="majorHAnsi" w:eastAsiaTheme="majorHAnsi" w:hAnsiTheme="majorHAnsi" w:cs="Times New Roman"/>
          <w:szCs w:val="20"/>
        </w:rPr>
      </w:pPr>
      <w:r w:rsidRPr="00C306FD">
        <w:rPr>
          <w:rFonts w:asciiTheme="majorHAnsi" w:eastAsiaTheme="majorHAnsi" w:hAnsiTheme="majorHAnsi" w:cs="Times New Roman"/>
          <w:szCs w:val="20"/>
        </w:rPr>
        <w:t>5. Noh, Y.K., Sugiyama, M., Kim, K.E., Park, F.C., and Lee, D.D. (2017), Generative Local Metric</w:t>
      </w:r>
    </w:p>
    <w:p w14:paraId="343D528E" w14:textId="199F6A02" w:rsidR="0023490A" w:rsidRDefault="00C306FD" w:rsidP="00F1516A">
      <w:pPr>
        <w:wordWrap/>
        <w:spacing w:before="240" w:after="0" w:line="120" w:lineRule="auto"/>
        <w:rPr>
          <w:rFonts w:eastAsiaTheme="minorHAnsi"/>
          <w:szCs w:val="20"/>
        </w:rPr>
      </w:pPr>
      <w:r w:rsidRPr="00C306FD">
        <w:rPr>
          <w:rFonts w:asciiTheme="majorHAnsi" w:eastAsiaTheme="majorHAnsi" w:hAnsiTheme="majorHAnsi" w:cs="Times New Roman"/>
          <w:szCs w:val="20"/>
        </w:rPr>
        <w:t xml:space="preserve">Learning for Kernel Regression, </w:t>
      </w:r>
      <w:r w:rsidRPr="00C306FD">
        <w:rPr>
          <w:rFonts w:asciiTheme="majorHAnsi" w:eastAsiaTheme="majorHAnsi" w:hAnsiTheme="majorHAnsi" w:cs="Times New Roman"/>
          <w:i/>
          <w:iCs/>
          <w:szCs w:val="20"/>
        </w:rPr>
        <w:t>Advances in Neural Information Processing Systems 30</w:t>
      </w:r>
    </w:p>
    <w:p w14:paraId="2F94DD44" w14:textId="77777777" w:rsidR="0023490A" w:rsidRDefault="0023490A" w:rsidP="00F1516A">
      <w:pPr>
        <w:widowControl/>
        <w:wordWrap/>
        <w:autoSpaceDE/>
        <w:autoSpaceDN/>
        <w:spacing w:line="120" w:lineRule="auto"/>
        <w:rPr>
          <w:rFonts w:ascii="Tahoma" w:hAnsi="Tahoma" w:cs="Tahoma"/>
        </w:rPr>
      </w:pPr>
    </w:p>
    <w:sectPr w:rsidR="0023490A">
      <w:pgSz w:w="11906" w:h="16838"/>
      <w:pgMar w:top="1701" w:right="1440" w:bottom="1440" w:left="1440" w:header="851" w:footer="992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함초롬바탕">
    <w:panose1 w:val="02030604000101010101"/>
    <w:charset w:val="81"/>
    <w:family w:val="roman"/>
    <w:pitch w:val="variable"/>
    <w:sig w:usb0="F7002EFF" w:usb1="19DFFFFF" w:usb2="001BFDD7" w:usb3="00000000" w:csb0="001F007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바른고딕">
    <w:altName w:val="Times New Roman"/>
    <w:panose1 w:val="020B0603020101020101"/>
    <w:charset w:val="81"/>
    <w:family w:val="modern"/>
    <w:pitch w:val="variable"/>
    <w:sig w:usb0="800002A7" w:usb1="09D77CFB" w:usb2="00000010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7D3A99"/>
    <w:multiLevelType w:val="hybridMultilevel"/>
    <w:tmpl w:val="ACF609E0"/>
    <w:lvl w:ilvl="0" w:tplc="55F61FD2">
      <w:start w:val="1"/>
      <w:numFmt w:val="decimal"/>
      <w:lvlText w:val="%1."/>
      <w:lvlJc w:val="left"/>
      <w:pPr>
        <w:ind w:left="400" w:hanging="400"/>
      </w:pPr>
    </w:lvl>
    <w:lvl w:ilvl="1" w:tplc="48AC836A">
      <w:start w:val="1"/>
      <w:numFmt w:val="upperLetter"/>
      <w:lvlText w:val="%2."/>
      <w:lvlJc w:val="left"/>
      <w:pPr>
        <w:ind w:left="7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1" w15:restartNumberingAfterBreak="0">
    <w:nsid w:val="1D306E04"/>
    <w:multiLevelType w:val="hybridMultilevel"/>
    <w:tmpl w:val="D5B8B564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bordersDoNotSurroundHeader/>
  <w:bordersDoNotSurroundFooter/>
  <w:hideGrammaticalErrors/>
  <w:proofState w:spelling="clean" w:grammar="clean"/>
  <w:stylePaneFormatFilter w:val="4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0" w:top3HeadingStyles="0" w:visibleStyles="1" w:alternateStyleNames="0"/>
  <w:defaultTabStop w:val="80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490A"/>
    <w:rsid w:val="0005200A"/>
    <w:rsid w:val="000847D7"/>
    <w:rsid w:val="00207DE2"/>
    <w:rsid w:val="0023490A"/>
    <w:rsid w:val="002F37CD"/>
    <w:rsid w:val="003504F3"/>
    <w:rsid w:val="00366E4D"/>
    <w:rsid w:val="003F4D43"/>
    <w:rsid w:val="00453442"/>
    <w:rsid w:val="005574FC"/>
    <w:rsid w:val="006124B2"/>
    <w:rsid w:val="00891637"/>
    <w:rsid w:val="008967BF"/>
    <w:rsid w:val="008C132D"/>
    <w:rsid w:val="00AD51E6"/>
    <w:rsid w:val="00B11DF5"/>
    <w:rsid w:val="00BA164D"/>
    <w:rsid w:val="00BA3986"/>
    <w:rsid w:val="00C306FD"/>
    <w:rsid w:val="00D26BF4"/>
    <w:rsid w:val="00F151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5FAFC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unhideWhenUsed/>
    <w:pPr>
      <w:tabs>
        <w:tab w:val="center" w:pos="4513"/>
        <w:tab w:val="right" w:pos="9026"/>
      </w:tabs>
      <w:snapToGrid w:val="0"/>
    </w:pPr>
  </w:style>
  <w:style w:type="paragraph" w:styleId="a4">
    <w:name w:val="Balloon Text"/>
    <w:basedOn w:val="a"/>
    <w:semiHidden/>
    <w:unhideWhenUsed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paragraph" w:customStyle="1" w:styleId="DataField11pt-Single">
    <w:name w:val="Data Field 11pt-Single"/>
    <w:basedOn w:val="a"/>
    <w:qFormat/>
    <w:pPr>
      <w:widowControl/>
      <w:wordWrap/>
      <w:spacing w:after="0" w:line="240" w:lineRule="auto"/>
      <w:jc w:val="left"/>
    </w:pPr>
    <w:rPr>
      <w:rFonts w:ascii="Arial" w:hAnsi="Arial" w:cs="Arial"/>
      <w:kern w:val="0"/>
      <w:sz w:val="22"/>
      <w:szCs w:val="20"/>
      <w:lang w:eastAsia="en-US"/>
    </w:rPr>
  </w:style>
  <w:style w:type="paragraph" w:styleId="a5">
    <w:name w:val="header"/>
    <w:basedOn w:val="a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">
    <w:name w:val="바닥글 Char"/>
    <w:basedOn w:val="a0"/>
  </w:style>
  <w:style w:type="character" w:styleId="a6">
    <w:name w:val="Hyperlink"/>
    <w:basedOn w:val="a0"/>
    <w:unhideWhenUsed/>
    <w:rPr>
      <w:color w:val="0000FF"/>
      <w:u w:val="single"/>
    </w:rPr>
  </w:style>
  <w:style w:type="character" w:customStyle="1" w:styleId="Char0">
    <w:name w:val="풍선 도움말 텍스트 Char"/>
    <w:basedOn w:val="a0"/>
    <w:semiHidden/>
    <w:rPr>
      <w:rFonts w:asciiTheme="majorHAnsi" w:eastAsiaTheme="majorEastAsia" w:hAnsiTheme="majorHAnsi" w:cstheme="majorBidi"/>
      <w:sz w:val="16"/>
      <w:szCs w:val="16"/>
    </w:rPr>
  </w:style>
  <w:style w:type="character" w:customStyle="1" w:styleId="DataField11pt-SingleChar">
    <w:name w:val="Data Field 11pt-Single Char"/>
    <w:rPr>
      <w:rFonts w:ascii="Arial" w:hAnsi="Arial" w:cs="Arial"/>
      <w:kern w:val="0"/>
      <w:sz w:val="22"/>
      <w:szCs w:val="20"/>
      <w:lang w:eastAsia="en-US"/>
    </w:rPr>
  </w:style>
  <w:style w:type="paragraph" w:customStyle="1" w:styleId="DataField10pt">
    <w:name w:val="Data Field 10pt"/>
    <w:basedOn w:val="a"/>
    <w:qFormat/>
    <w:pPr>
      <w:widowControl/>
      <w:wordWrap/>
      <w:spacing w:after="0" w:line="240" w:lineRule="auto"/>
      <w:jc w:val="left"/>
    </w:pPr>
    <w:rPr>
      <w:rFonts w:ascii="Arial" w:hAnsi="Arial" w:cs="Arial"/>
      <w:kern w:val="0"/>
      <w:szCs w:val="20"/>
      <w:lang w:eastAsia="en-US"/>
    </w:rPr>
  </w:style>
  <w:style w:type="character" w:customStyle="1" w:styleId="UnresolvedMention1">
    <w:name w:val="Unresolved Mention1"/>
    <w:basedOn w:val="a0"/>
    <w:semiHidden/>
    <w:unhideWhenUsed/>
    <w:rPr>
      <w:color w:val="808080"/>
      <w:shd w:val="clear" w:color="auto" w:fill="E6E6E6"/>
    </w:rPr>
  </w:style>
  <w:style w:type="paragraph" w:customStyle="1" w:styleId="Default">
    <w:name w:val="Default"/>
    <w:pPr>
      <w:widowControl w:val="0"/>
      <w:autoSpaceDE w:val="0"/>
      <w:autoSpaceDN w:val="0"/>
      <w:spacing w:after="0" w:line="240" w:lineRule="auto"/>
      <w:jc w:val="left"/>
    </w:pPr>
    <w:rPr>
      <w:rFonts w:ascii="맑은 고딕" w:eastAsia="맑은 고딕" w:cs="맑은 고딕"/>
      <w:color w:val="000000"/>
      <w:kern w:val="0"/>
      <w:sz w:val="24"/>
      <w:szCs w:val="24"/>
    </w:rPr>
  </w:style>
  <w:style w:type="paragraph" w:customStyle="1" w:styleId="FrameContents">
    <w:name w:val="Frame Contents"/>
    <w:basedOn w:val="a"/>
    <w:qFormat/>
    <w:pPr>
      <w:wordWrap/>
      <w:autoSpaceDE/>
      <w:autoSpaceDN/>
    </w:pPr>
  </w:style>
  <w:style w:type="paragraph" w:customStyle="1" w:styleId="a7">
    <w:name w:val="바탕글"/>
    <w:basedOn w:val="a"/>
    <w:pPr>
      <w:spacing w:after="0" w:line="384" w:lineRule="auto"/>
      <w:textAlignment w:val="baseline"/>
    </w:pPr>
    <w:rPr>
      <w:rFonts w:ascii="함초롬바탕" w:eastAsia="굴림" w:hAnsi="굴림" w:cs="굴림"/>
      <w:color w:val="000000"/>
      <w:kern w:val="0"/>
      <w:szCs w:val="20"/>
    </w:rPr>
  </w:style>
  <w:style w:type="paragraph" w:styleId="a8">
    <w:name w:val="List Paragraph"/>
    <w:basedOn w:val="a"/>
    <w:qFormat/>
    <w:pPr>
      <w:ind w:left="720"/>
      <w:contextualSpacing/>
    </w:pPr>
  </w:style>
  <w:style w:type="character" w:customStyle="1" w:styleId="Char1">
    <w:name w:val="머리글 Char"/>
    <w:basedOn w:val="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>
          <a:solidFill>
            <a:schemeClr val="phClr"/>
          </a:solidFill>
          <a:miter lim="800000"/>
        </a:ln>
        <a:ln w="12700">
          <a:solidFill>
            <a:schemeClr val="phClr"/>
          </a:solidFill>
          <a:miter lim="800000"/>
        </a:ln>
        <a:ln w="19050">
          <a:solidFill>
            <a:schemeClr val="phClr"/>
          </a:solidFill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397</Words>
  <Characters>2263</Characters>
  <Application>Microsoft Office Word</Application>
  <DocSecurity>0</DocSecurity>
  <Lines>18</Lines>
  <Paragraphs>5</Paragraphs>
  <ScaleCrop>false</ScaleCrop>
  <Manager/>
  <Company/>
  <LinksUpToDate>false</LinksUpToDate>
  <CharactersWithSpaces>2655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2018-11-29T07:27:00Z</dcterms:created>
  <dcterms:modified xsi:type="dcterms:W3CDTF">2023-01-05T02:12:00Z</dcterms:modified>
  <cp:version>0900.0001.01</cp:version>
</cp:coreProperties>
</file>