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151B10" w14:textId="77777777" w:rsidR="0061212E" w:rsidRPr="00585DC9" w:rsidRDefault="0061212E" w:rsidP="0061212E">
      <w:pPr>
        <w:pStyle w:val="Default"/>
        <w:spacing w:line="276" w:lineRule="auto"/>
        <w:rPr>
          <w:rFonts w:asciiTheme="minorEastAsia" w:eastAsiaTheme="minorEastAsia" w:hAnsiTheme="minorEastAsia" w:cs="Wingdings"/>
          <w:b/>
          <w:sz w:val="32"/>
          <w:szCs w:val="32"/>
        </w:rPr>
      </w:pPr>
      <w:r w:rsidRPr="00585DC9">
        <w:rPr>
          <w:rFonts w:asciiTheme="minorEastAsia" w:eastAsiaTheme="minorEastAsia" w:hAnsiTheme="minorEastAsia" w:cs="Wingdings"/>
          <w:b/>
          <w:sz w:val="32"/>
          <w:szCs w:val="32"/>
        </w:rPr>
        <w:t>강의개요</w:t>
      </w:r>
    </w:p>
    <w:p w14:paraId="05E685E0" w14:textId="46A7D532" w:rsidR="00B216A1" w:rsidRPr="0061212E" w:rsidRDefault="00B216A1">
      <w:pPr>
        <w:pStyle w:val="Default"/>
        <w:spacing w:line="276" w:lineRule="auto"/>
        <w:ind w:firstLineChars="100" w:firstLine="285"/>
        <w:rPr>
          <w:rFonts w:ascii="나눔바른고딕" w:eastAsia="나눔바른고딕" w:hAnsi="나눔바른고딕"/>
          <w:sz w:val="32"/>
          <w:szCs w:val="32"/>
        </w:rPr>
      </w:pPr>
    </w:p>
    <w:p w14:paraId="77AA9699" w14:textId="273FF051" w:rsidR="00B216A1" w:rsidRPr="0061212E" w:rsidRDefault="00D961DF">
      <w:pPr>
        <w:pStyle w:val="Default"/>
        <w:spacing w:line="276" w:lineRule="auto"/>
        <w:jc w:val="center"/>
        <w:rPr>
          <w:rFonts w:ascii="나눔바른고딕" w:eastAsia="나눔바른고딕" w:hAnsi="나눔바른고딕"/>
          <w:sz w:val="22"/>
          <w:szCs w:val="23"/>
        </w:rPr>
      </w:pPr>
      <w:bookmarkStart w:id="0" w:name="OLE_LINK5"/>
      <w:r w:rsidRPr="0061212E">
        <w:rPr>
          <w:rFonts w:ascii="Tahoma" w:eastAsia="나눔바른고딕" w:hAnsi="Tahoma" w:cs="Tahoma"/>
          <w:sz w:val="36"/>
          <w:szCs w:val="36"/>
        </w:rPr>
        <w:t>Introduction to</w:t>
      </w:r>
      <w:r w:rsidR="008F7CF6" w:rsidRPr="0061212E">
        <w:rPr>
          <w:rFonts w:ascii="Tahoma" w:eastAsia="나눔바른고딕" w:hAnsi="Tahoma" w:cs="Tahoma"/>
          <w:sz w:val="36"/>
          <w:szCs w:val="36"/>
        </w:rPr>
        <w:t xml:space="preserve"> Bio</w:t>
      </w:r>
      <w:bookmarkEnd w:id="0"/>
      <w:r w:rsidRPr="0061212E">
        <w:rPr>
          <w:rFonts w:ascii="Tahoma" w:eastAsia="나눔바른고딕" w:hAnsi="Tahoma" w:cs="Tahoma"/>
          <w:sz w:val="36"/>
          <w:szCs w:val="36"/>
        </w:rPr>
        <w:t>statistics</w:t>
      </w:r>
    </w:p>
    <w:p w14:paraId="66605C92" w14:textId="77777777" w:rsidR="00B216A1" w:rsidRDefault="00B216A1">
      <w:pPr>
        <w:pStyle w:val="Default"/>
        <w:spacing w:line="276" w:lineRule="auto"/>
        <w:rPr>
          <w:rFonts w:ascii="나눔바른고딕" w:eastAsia="나눔바른고딕" w:hAnsi="나눔바른고딕"/>
          <w:sz w:val="23"/>
          <w:szCs w:val="23"/>
        </w:rPr>
      </w:pPr>
    </w:p>
    <w:p w14:paraId="4C50EFAD" w14:textId="77777777" w:rsidR="007315B4" w:rsidRPr="0061212E" w:rsidRDefault="008F7CF6" w:rsidP="007315B4">
      <w:pPr>
        <w:pStyle w:val="10"/>
        <w:spacing w:after="0" w:line="384" w:lineRule="auto"/>
        <w:rPr>
          <w:rFonts w:asciiTheme="minorEastAsia" w:eastAsiaTheme="minorEastAsia" w:hAnsiTheme="minorEastAsia"/>
        </w:rPr>
      </w:pPr>
      <w:r w:rsidRPr="0061212E">
        <w:rPr>
          <w:rFonts w:asciiTheme="minorEastAsia" w:eastAsiaTheme="minorEastAsia" w:hAnsiTheme="minorEastAsia" w:hint="eastAsia"/>
        </w:rPr>
        <w:t xml:space="preserve">  </w:t>
      </w:r>
      <w:r w:rsidR="007315B4" w:rsidRPr="0061212E">
        <w:rPr>
          <w:rFonts w:asciiTheme="minorEastAsia" w:eastAsiaTheme="minorEastAsia" w:hAnsiTheme="minorEastAsia" w:hint="eastAsia"/>
          <w:kern w:val="0"/>
        </w:rPr>
        <w:t>최근 생물정보 자료의 폭발적 증가와 함께 대규모 자료를 효율적으로 다루는 것은 생물정보 분야 연구자로서 반드시 지녀야 할 중요한 소양이 되었습니다. 데이터과학자가 생물정보 자료를 활용하여 의미있는 연구결과를 도출하기 위해서는 데이터의 편집 및 분석을 수행할 수 있는 능력이 필수적이며, 특히 통계학적 지식은 분석 결과를 해석하고 데이터를 이해하는데 필수입니다. 이번 BIML워크샵에서는 R 및 R 기반 엑셀 addin 프로그램, Rex, 를 활용하여 보다 쉽고 빨리 분석을 수행하고, 분석 결과를 해석하는데 필요한 기초적인 통계 지식을 강의할 계획입니다. 이 워크샵이 우리나라 생물정보 분야 연구자의 데이터 분석 수준을 높이는 계기가 될 수 있기를 희망하며 많은 분들의 관심과 참여를 부탁 드립니다.</w:t>
      </w:r>
    </w:p>
    <w:p w14:paraId="4D3D9AE3" w14:textId="6F19D017" w:rsidR="00B216A1" w:rsidRPr="0061212E" w:rsidRDefault="00B216A1" w:rsidP="007315B4">
      <w:pPr>
        <w:pStyle w:val="Default"/>
        <w:spacing w:line="276" w:lineRule="auto"/>
        <w:jc w:val="both"/>
        <w:rPr>
          <w:rFonts w:asciiTheme="minorEastAsia" w:eastAsiaTheme="minorEastAsia" w:hAnsiTheme="minorEastAsia"/>
          <w:sz w:val="20"/>
          <w:szCs w:val="20"/>
        </w:rPr>
      </w:pPr>
    </w:p>
    <w:p w14:paraId="4F6BC55D" w14:textId="77777777" w:rsidR="00B216A1" w:rsidRPr="0061212E" w:rsidRDefault="008F7CF6">
      <w:pPr>
        <w:pStyle w:val="Default"/>
        <w:spacing w:line="276" w:lineRule="auto"/>
        <w:jc w:val="both"/>
        <w:rPr>
          <w:rFonts w:asciiTheme="minorEastAsia" w:eastAsiaTheme="minorEastAsia" w:hAnsiTheme="minorEastAsia" w:cs="굴림"/>
          <w:bCs/>
          <w:sz w:val="20"/>
          <w:szCs w:val="20"/>
        </w:rPr>
      </w:pPr>
      <w:r w:rsidRPr="0061212E">
        <w:rPr>
          <w:rFonts w:asciiTheme="minorEastAsia" w:eastAsiaTheme="minorEastAsia" w:hAnsiTheme="minorEastAsia" w:cs="굴림" w:hint="eastAsia"/>
          <w:bCs/>
          <w:sz w:val="20"/>
          <w:szCs w:val="20"/>
        </w:rPr>
        <w:t xml:space="preserve">  강의는 다음의 내용을 포함한다:</w:t>
      </w:r>
    </w:p>
    <w:p w14:paraId="747F64E3" w14:textId="5C46A944" w:rsidR="00B216A1" w:rsidRPr="0061212E" w:rsidRDefault="007315B4">
      <w:pPr>
        <w:pStyle w:val="Default"/>
        <w:numPr>
          <w:ilvl w:val="0"/>
          <w:numId w:val="1"/>
        </w:numPr>
        <w:spacing w:line="276" w:lineRule="auto"/>
        <w:jc w:val="both"/>
        <w:rPr>
          <w:rFonts w:asciiTheme="minorEastAsia" w:eastAsiaTheme="minorEastAsia" w:hAnsiTheme="minorEastAsia"/>
          <w:sz w:val="20"/>
          <w:szCs w:val="20"/>
        </w:rPr>
      </w:pPr>
      <w:r w:rsidRPr="0061212E">
        <w:rPr>
          <w:rFonts w:asciiTheme="minorEastAsia" w:eastAsiaTheme="minorEastAsia" w:hAnsiTheme="minorEastAsia" w:hint="eastAsia"/>
          <w:sz w:val="20"/>
          <w:szCs w:val="20"/>
        </w:rPr>
        <w:t>가설검정</w:t>
      </w:r>
    </w:p>
    <w:p w14:paraId="564E4C14" w14:textId="6ECAE053" w:rsidR="00B216A1" w:rsidRPr="0061212E" w:rsidRDefault="007315B4">
      <w:pPr>
        <w:pStyle w:val="Default"/>
        <w:numPr>
          <w:ilvl w:val="0"/>
          <w:numId w:val="1"/>
        </w:numPr>
        <w:spacing w:line="276" w:lineRule="auto"/>
        <w:jc w:val="both"/>
        <w:rPr>
          <w:rFonts w:asciiTheme="minorEastAsia" w:eastAsiaTheme="minorEastAsia" w:hAnsiTheme="minorEastAsia"/>
          <w:sz w:val="20"/>
          <w:szCs w:val="20"/>
        </w:rPr>
      </w:pPr>
      <w:r w:rsidRPr="0061212E">
        <w:rPr>
          <w:rFonts w:asciiTheme="minorEastAsia" w:eastAsiaTheme="minorEastAsia" w:hAnsiTheme="minorEastAsia" w:hint="eastAsia"/>
          <w:sz w:val="20"/>
          <w:szCs w:val="20"/>
        </w:rPr>
        <w:t>평균비교</w:t>
      </w:r>
    </w:p>
    <w:p w14:paraId="14C97F99" w14:textId="5F70083D" w:rsidR="00B216A1" w:rsidRPr="0061212E" w:rsidRDefault="007315B4">
      <w:pPr>
        <w:pStyle w:val="Default"/>
        <w:numPr>
          <w:ilvl w:val="0"/>
          <w:numId w:val="1"/>
        </w:numPr>
        <w:spacing w:line="276" w:lineRule="auto"/>
        <w:jc w:val="both"/>
        <w:rPr>
          <w:rFonts w:asciiTheme="minorEastAsia" w:eastAsiaTheme="minorEastAsia" w:hAnsiTheme="minorEastAsia"/>
          <w:sz w:val="20"/>
          <w:szCs w:val="20"/>
        </w:rPr>
      </w:pPr>
      <w:r w:rsidRPr="0061212E">
        <w:rPr>
          <w:rFonts w:asciiTheme="minorEastAsia" w:eastAsiaTheme="minorEastAsia" w:hAnsiTheme="minorEastAsia" w:hint="eastAsia"/>
          <w:sz w:val="20"/>
          <w:szCs w:val="20"/>
        </w:rPr>
        <w:t>회귀분석</w:t>
      </w:r>
    </w:p>
    <w:p w14:paraId="1130CC61" w14:textId="34FB581F" w:rsidR="00B216A1" w:rsidRPr="0061212E" w:rsidRDefault="007315B4">
      <w:pPr>
        <w:pStyle w:val="Default"/>
        <w:numPr>
          <w:ilvl w:val="0"/>
          <w:numId w:val="1"/>
        </w:numPr>
        <w:spacing w:line="276" w:lineRule="auto"/>
        <w:jc w:val="both"/>
        <w:rPr>
          <w:rFonts w:asciiTheme="minorEastAsia" w:eastAsiaTheme="minorEastAsia" w:hAnsiTheme="minorEastAsia"/>
          <w:sz w:val="20"/>
          <w:szCs w:val="20"/>
        </w:rPr>
      </w:pPr>
      <w:r w:rsidRPr="0061212E">
        <w:rPr>
          <w:rFonts w:asciiTheme="minorEastAsia" w:eastAsiaTheme="minorEastAsia" w:hAnsiTheme="minorEastAsia" w:hint="eastAsia"/>
          <w:sz w:val="20"/>
          <w:szCs w:val="20"/>
        </w:rPr>
        <w:t>군집분석</w:t>
      </w:r>
    </w:p>
    <w:p w14:paraId="1923C9E8" w14:textId="47450541" w:rsidR="00B216A1" w:rsidRPr="0061212E" w:rsidRDefault="00B216A1">
      <w:pPr>
        <w:pStyle w:val="Default"/>
        <w:spacing w:line="276" w:lineRule="auto"/>
        <w:rPr>
          <w:rFonts w:asciiTheme="minorEastAsia" w:eastAsiaTheme="minorEastAsia" w:hAnsiTheme="minorEastAsia" w:hint="eastAsia"/>
          <w:sz w:val="20"/>
          <w:szCs w:val="20"/>
        </w:rPr>
      </w:pPr>
      <w:bookmarkStart w:id="1" w:name="_GoBack"/>
      <w:bookmarkEnd w:id="1"/>
    </w:p>
    <w:p w14:paraId="0D057DA9" w14:textId="77777777" w:rsidR="00B216A1" w:rsidRPr="0061212E" w:rsidRDefault="008F7CF6">
      <w:pPr>
        <w:pStyle w:val="Default"/>
        <w:spacing w:line="276" w:lineRule="auto"/>
        <w:rPr>
          <w:rFonts w:asciiTheme="minorEastAsia" w:eastAsiaTheme="minorEastAsia" w:hAnsiTheme="minorEastAsia"/>
          <w:sz w:val="20"/>
          <w:szCs w:val="20"/>
        </w:rPr>
      </w:pPr>
      <w:r w:rsidRPr="0061212E">
        <w:rPr>
          <w:rFonts w:asciiTheme="minorEastAsia" w:eastAsiaTheme="minorEastAsia" w:hAnsiTheme="minorEastAsia"/>
          <w:sz w:val="20"/>
          <w:szCs w:val="20"/>
        </w:rPr>
        <w:t>*</w:t>
      </w:r>
      <w:r w:rsidRPr="0061212E">
        <w:rPr>
          <w:rFonts w:asciiTheme="minorEastAsia" w:eastAsiaTheme="minorEastAsia" w:hAnsiTheme="minorEastAsia" w:hint="eastAsia"/>
          <w:sz w:val="20"/>
          <w:szCs w:val="20"/>
        </w:rPr>
        <w:t>교육생준비물</w:t>
      </w:r>
      <w:r w:rsidRPr="0061212E">
        <w:rPr>
          <w:rFonts w:asciiTheme="minorEastAsia" w:eastAsiaTheme="minorEastAsia" w:hAnsiTheme="minorEastAsia"/>
          <w:sz w:val="20"/>
          <w:szCs w:val="20"/>
        </w:rPr>
        <w:t xml:space="preserve">: </w:t>
      </w:r>
    </w:p>
    <w:p w14:paraId="26B26E99" w14:textId="0045AEB6" w:rsidR="00B216A1" w:rsidRPr="0061212E" w:rsidRDefault="008F7CF6">
      <w:pPr>
        <w:pStyle w:val="Default"/>
        <w:spacing w:line="276" w:lineRule="auto"/>
        <w:rPr>
          <w:rFonts w:asciiTheme="minorEastAsia" w:eastAsiaTheme="minorEastAsia" w:hAnsiTheme="minorEastAsia"/>
          <w:sz w:val="20"/>
          <w:szCs w:val="20"/>
        </w:rPr>
      </w:pPr>
      <w:r w:rsidRPr="0061212E">
        <w:rPr>
          <w:rFonts w:asciiTheme="minorEastAsia" w:eastAsiaTheme="minorEastAsia" w:hAnsiTheme="minorEastAsia" w:hint="eastAsia"/>
          <w:sz w:val="20"/>
          <w:szCs w:val="20"/>
        </w:rPr>
        <w:t xml:space="preserve"> 노트북</w:t>
      </w:r>
      <w:r w:rsidRPr="0061212E">
        <w:rPr>
          <w:rFonts w:asciiTheme="minorEastAsia" w:eastAsiaTheme="minorEastAsia" w:hAnsiTheme="minorEastAsia"/>
          <w:sz w:val="20"/>
          <w:szCs w:val="20"/>
        </w:rPr>
        <w:t xml:space="preserve"> (메모리 8GB 이상, 디스크 여유공간 30GB 이상)</w:t>
      </w:r>
    </w:p>
    <w:p w14:paraId="0C4C3A50" w14:textId="588AE8A0" w:rsidR="00A87170" w:rsidRPr="0061212E" w:rsidRDefault="00A87170">
      <w:pPr>
        <w:pStyle w:val="Default"/>
        <w:spacing w:line="276" w:lineRule="auto"/>
        <w:rPr>
          <w:rFonts w:asciiTheme="minorEastAsia" w:eastAsiaTheme="minorEastAsia" w:hAnsiTheme="minorEastAsia"/>
          <w:sz w:val="20"/>
          <w:szCs w:val="20"/>
        </w:rPr>
      </w:pPr>
      <w:r w:rsidRPr="0061212E">
        <w:rPr>
          <w:rFonts w:asciiTheme="minorEastAsia" w:eastAsiaTheme="minorEastAsia" w:hAnsiTheme="minorEastAsia"/>
          <w:sz w:val="20"/>
          <w:szCs w:val="20"/>
        </w:rPr>
        <w:t xml:space="preserve"> R </w:t>
      </w:r>
      <w:r w:rsidRPr="0061212E">
        <w:rPr>
          <w:rFonts w:asciiTheme="minorEastAsia" w:eastAsiaTheme="minorEastAsia" w:hAnsiTheme="minorEastAsia" w:hint="eastAsia"/>
          <w:sz w:val="20"/>
          <w:szCs w:val="20"/>
        </w:rPr>
        <w:t>프로그램 설치</w:t>
      </w:r>
    </w:p>
    <w:p w14:paraId="640B2DF2" w14:textId="5E9DBCCB" w:rsidR="00A87170" w:rsidRPr="0061212E" w:rsidRDefault="00A87170">
      <w:pPr>
        <w:pStyle w:val="Default"/>
        <w:spacing w:line="276" w:lineRule="auto"/>
        <w:rPr>
          <w:rFonts w:asciiTheme="minorEastAsia" w:eastAsiaTheme="minorEastAsia" w:hAnsiTheme="minorEastAsia"/>
          <w:sz w:val="20"/>
          <w:szCs w:val="20"/>
        </w:rPr>
      </w:pPr>
      <w:r w:rsidRPr="0061212E">
        <w:rPr>
          <w:rFonts w:asciiTheme="minorEastAsia" w:eastAsiaTheme="minorEastAsia" w:hAnsiTheme="minorEastAsia" w:hint="eastAsia"/>
          <w:sz w:val="20"/>
          <w:szCs w:val="20"/>
        </w:rPr>
        <w:t xml:space="preserve"> </w:t>
      </w:r>
      <w:r w:rsidRPr="0061212E">
        <w:rPr>
          <w:rFonts w:asciiTheme="minorEastAsia" w:eastAsiaTheme="minorEastAsia" w:hAnsiTheme="minorEastAsia"/>
          <w:sz w:val="20"/>
          <w:szCs w:val="20"/>
        </w:rPr>
        <w:t xml:space="preserve">Rex </w:t>
      </w:r>
      <w:r w:rsidRPr="0061212E">
        <w:rPr>
          <w:rFonts w:asciiTheme="minorEastAsia" w:eastAsiaTheme="minorEastAsia" w:hAnsiTheme="minorEastAsia" w:hint="eastAsia"/>
          <w:sz w:val="20"/>
          <w:szCs w:val="20"/>
        </w:rPr>
        <w:t xml:space="preserve">프로그램 무료버전 설치 </w:t>
      </w:r>
      <w:r w:rsidRPr="0061212E">
        <w:rPr>
          <w:rFonts w:asciiTheme="minorEastAsia" w:eastAsiaTheme="minorEastAsia" w:hAnsiTheme="minorEastAsia"/>
          <w:sz w:val="20"/>
          <w:szCs w:val="20"/>
        </w:rPr>
        <w:t>(https://rexsoft.org/)</w:t>
      </w:r>
    </w:p>
    <w:p w14:paraId="2649B1E2" w14:textId="1DCBD527" w:rsidR="00B216A1" w:rsidRDefault="00B216A1">
      <w:pPr>
        <w:pStyle w:val="Default"/>
        <w:spacing w:line="276" w:lineRule="auto"/>
        <w:rPr>
          <w:rFonts w:asciiTheme="minorEastAsia" w:eastAsiaTheme="minorEastAsia" w:hAnsiTheme="minorEastAsia"/>
          <w:sz w:val="20"/>
          <w:szCs w:val="20"/>
        </w:rPr>
      </w:pPr>
    </w:p>
    <w:p w14:paraId="2FBCFA0F" w14:textId="1A103281" w:rsidR="007C1C7D" w:rsidRDefault="007C1C7D">
      <w:pPr>
        <w:pStyle w:val="Default"/>
        <w:spacing w:line="276" w:lineRule="auto"/>
        <w:rPr>
          <w:rFonts w:asciiTheme="minorEastAsia" w:eastAsiaTheme="minorEastAsia" w:hAnsiTheme="minorEastAsia"/>
          <w:sz w:val="20"/>
          <w:szCs w:val="20"/>
        </w:rPr>
      </w:pPr>
      <w:r>
        <w:rPr>
          <w:rFonts w:asciiTheme="minorEastAsia" w:eastAsiaTheme="minorEastAsia" w:hAnsiTheme="minorEastAsia" w:hint="eastAsia"/>
          <w:sz w:val="20"/>
          <w:szCs w:val="20"/>
        </w:rPr>
        <w:t>* 강의 난이도:</w:t>
      </w:r>
      <w:r>
        <w:rPr>
          <w:rFonts w:asciiTheme="minorEastAsia" w:eastAsiaTheme="minorEastAsia" w:hAnsiTheme="minorEastAsia"/>
          <w:sz w:val="20"/>
          <w:szCs w:val="20"/>
        </w:rPr>
        <w:t xml:space="preserve"> </w:t>
      </w:r>
      <w:r>
        <w:rPr>
          <w:rFonts w:asciiTheme="minorEastAsia" w:eastAsiaTheme="minorEastAsia" w:hAnsiTheme="minorEastAsia" w:hint="eastAsia"/>
          <w:sz w:val="20"/>
          <w:szCs w:val="20"/>
        </w:rPr>
        <w:t>초급</w:t>
      </w:r>
    </w:p>
    <w:p w14:paraId="2F3735DB" w14:textId="77777777" w:rsidR="007C1C7D" w:rsidRPr="0061212E" w:rsidRDefault="007C1C7D">
      <w:pPr>
        <w:pStyle w:val="Default"/>
        <w:spacing w:line="276" w:lineRule="auto"/>
        <w:rPr>
          <w:rFonts w:asciiTheme="minorEastAsia" w:eastAsiaTheme="minorEastAsia" w:hAnsiTheme="minorEastAsia" w:hint="eastAsia"/>
          <w:sz w:val="20"/>
          <w:szCs w:val="20"/>
        </w:rPr>
      </w:pPr>
    </w:p>
    <w:p w14:paraId="0ECD914E" w14:textId="26139761" w:rsidR="009D4F00" w:rsidRPr="0061212E" w:rsidRDefault="008F7CF6">
      <w:pPr>
        <w:pStyle w:val="Default"/>
        <w:spacing w:line="276" w:lineRule="auto"/>
        <w:rPr>
          <w:rFonts w:asciiTheme="minorEastAsia" w:eastAsiaTheme="minorEastAsia" w:hAnsiTheme="minorEastAsia"/>
          <w:sz w:val="20"/>
          <w:szCs w:val="20"/>
        </w:rPr>
      </w:pPr>
      <w:r w:rsidRPr="0061212E">
        <w:rPr>
          <w:rFonts w:asciiTheme="minorEastAsia" w:eastAsiaTheme="minorEastAsia" w:hAnsiTheme="minorEastAsia" w:hint="eastAsia"/>
          <w:sz w:val="20"/>
          <w:szCs w:val="20"/>
        </w:rPr>
        <w:t>* 강의:</w:t>
      </w:r>
      <w:r w:rsidRPr="0061212E">
        <w:rPr>
          <w:rFonts w:asciiTheme="minorEastAsia" w:eastAsiaTheme="minorEastAsia" w:hAnsiTheme="minorEastAsia"/>
          <w:sz w:val="20"/>
          <w:szCs w:val="20"/>
        </w:rPr>
        <w:t xml:space="preserve"> </w:t>
      </w:r>
      <w:r w:rsidR="00996C42" w:rsidRPr="0061212E">
        <w:rPr>
          <w:rFonts w:asciiTheme="minorEastAsia" w:eastAsiaTheme="minorEastAsia" w:hAnsiTheme="minorEastAsia" w:hint="eastAsia"/>
          <w:sz w:val="20"/>
          <w:szCs w:val="20"/>
        </w:rPr>
        <w:t>원성호</w:t>
      </w:r>
      <w:r w:rsidRPr="0061212E">
        <w:rPr>
          <w:rFonts w:asciiTheme="minorEastAsia" w:eastAsiaTheme="minorEastAsia" w:hAnsiTheme="minorEastAsia" w:hint="eastAsia"/>
          <w:sz w:val="20"/>
          <w:szCs w:val="20"/>
        </w:rPr>
        <w:t xml:space="preserve">교수 </w:t>
      </w:r>
      <w:r w:rsidRPr="0061212E">
        <w:rPr>
          <w:rFonts w:asciiTheme="minorEastAsia" w:eastAsiaTheme="minorEastAsia" w:hAnsiTheme="minorEastAsia"/>
          <w:sz w:val="20"/>
          <w:szCs w:val="20"/>
        </w:rPr>
        <w:t>(</w:t>
      </w:r>
      <w:r w:rsidR="00A87170" w:rsidRPr="0061212E">
        <w:rPr>
          <w:rFonts w:asciiTheme="minorEastAsia" w:eastAsiaTheme="minorEastAsia" w:hAnsiTheme="minorEastAsia" w:hint="eastAsia"/>
          <w:sz w:val="20"/>
          <w:szCs w:val="20"/>
        </w:rPr>
        <w:t>서울</w:t>
      </w:r>
      <w:r w:rsidRPr="0061212E">
        <w:rPr>
          <w:rFonts w:asciiTheme="minorEastAsia" w:eastAsiaTheme="minorEastAsia" w:hAnsiTheme="minorEastAsia" w:hint="eastAsia"/>
          <w:sz w:val="20"/>
          <w:szCs w:val="20"/>
        </w:rPr>
        <w:t xml:space="preserve">대학교 </w:t>
      </w:r>
      <w:r w:rsidR="00A87170" w:rsidRPr="0061212E">
        <w:rPr>
          <w:rFonts w:asciiTheme="minorEastAsia" w:eastAsiaTheme="minorEastAsia" w:hAnsiTheme="minorEastAsia" w:hint="eastAsia"/>
          <w:sz w:val="20"/>
          <w:szCs w:val="20"/>
        </w:rPr>
        <w:t>보건대학원</w:t>
      </w:r>
      <w:r w:rsidRPr="0061212E">
        <w:rPr>
          <w:rFonts w:asciiTheme="minorEastAsia" w:eastAsiaTheme="minorEastAsia" w:hAnsiTheme="minorEastAsia" w:hint="eastAsia"/>
          <w:sz w:val="20"/>
          <w:szCs w:val="20"/>
        </w:rPr>
        <w:t>)</w:t>
      </w:r>
    </w:p>
    <w:p w14:paraId="6FCB4F82" w14:textId="7B66B118" w:rsidR="0061212E" w:rsidRDefault="0061212E">
      <w:pPr>
        <w:wordWrap/>
        <w:spacing w:after="0" w:line="240" w:lineRule="auto"/>
        <w:jc w:val="center"/>
        <w:textAlignment w:val="baseline"/>
        <w:rPr>
          <w:rFonts w:ascii="나눔바른고딕" w:eastAsia="나눔바른고딕" w:hAnsi="나눔바른고딕" w:cs="굴림"/>
          <w:b/>
          <w:bCs/>
          <w:color w:val="000000"/>
          <w:kern w:val="0"/>
          <w:sz w:val="24"/>
          <w:szCs w:val="24"/>
        </w:rPr>
      </w:pPr>
    </w:p>
    <w:p w14:paraId="5664FDBA" w14:textId="029E2ABD" w:rsidR="0061212E" w:rsidRDefault="0061212E" w:rsidP="0061212E">
      <w:pPr>
        <w:widowControl/>
        <w:wordWrap/>
        <w:autoSpaceDE/>
        <w:autoSpaceDN/>
        <w:rPr>
          <w:rFonts w:ascii="나눔바른고딕" w:eastAsia="나눔바른고딕" w:hAnsi="나눔바른고딕" w:cs="굴림"/>
          <w:b/>
          <w:bCs/>
          <w:color w:val="000000"/>
          <w:kern w:val="0"/>
          <w:sz w:val="24"/>
          <w:szCs w:val="24"/>
        </w:rPr>
      </w:pPr>
    </w:p>
    <w:p w14:paraId="5A12D48B" w14:textId="5C2DDD37" w:rsidR="00307207" w:rsidRPr="0061212E" w:rsidRDefault="0061212E" w:rsidP="0061212E">
      <w:pPr>
        <w:widowControl/>
        <w:wordWrap/>
        <w:autoSpaceDE/>
        <w:autoSpaceDN/>
        <w:rPr>
          <w:rFonts w:ascii="나눔바른고딕" w:eastAsia="나눔바른고딕" w:hAnsi="나눔바른고딕" w:cs="굴림"/>
          <w:b/>
          <w:bCs/>
          <w:color w:val="000000"/>
          <w:kern w:val="0"/>
          <w:sz w:val="24"/>
          <w:szCs w:val="24"/>
        </w:rPr>
      </w:pPr>
      <w:r>
        <w:rPr>
          <w:rFonts w:ascii="나눔바른고딕" w:eastAsia="나눔바른고딕" w:hAnsi="나눔바른고딕" w:cs="굴림"/>
          <w:b/>
          <w:bCs/>
          <w:color w:val="000000"/>
          <w:kern w:val="0"/>
          <w:sz w:val="24"/>
          <w:szCs w:val="24"/>
        </w:rPr>
        <w:lastRenderedPageBreak/>
        <w:br w:type="page"/>
      </w:r>
    </w:p>
    <w:p w14:paraId="147FB8FE" w14:textId="77777777" w:rsidR="00B216A1" w:rsidRDefault="008F7CF6">
      <w:pPr>
        <w:wordWrap/>
        <w:spacing w:after="0" w:line="240" w:lineRule="auto"/>
        <w:jc w:val="center"/>
        <w:textAlignment w:val="baseline"/>
        <w:rPr>
          <w:rFonts w:ascii="Tahoma" w:eastAsia="나눔바른고딕" w:hAnsi="Tahoma" w:cs="Tahoma"/>
          <w:b/>
          <w:bCs/>
          <w:color w:val="000000"/>
          <w:kern w:val="0"/>
          <w:sz w:val="32"/>
          <w:szCs w:val="32"/>
        </w:rPr>
      </w:pPr>
      <w:r>
        <w:rPr>
          <w:rFonts w:ascii="Tahoma" w:eastAsia="나눔바른고딕" w:hAnsi="Tahoma" w:cs="Tahoma"/>
          <w:b/>
          <w:bCs/>
          <w:color w:val="000000"/>
          <w:kern w:val="0"/>
          <w:sz w:val="32"/>
          <w:szCs w:val="32"/>
        </w:rPr>
        <w:lastRenderedPageBreak/>
        <w:t>Curriculum Vitae</w:t>
      </w:r>
    </w:p>
    <w:p w14:paraId="02E8AC2A" w14:textId="77777777" w:rsidR="00B216A1" w:rsidRDefault="00B216A1">
      <w:pPr>
        <w:spacing w:after="0"/>
        <w:rPr>
          <w:rFonts w:ascii="Tahoma" w:eastAsia="나눔바른고딕" w:hAnsi="Tahoma" w:cs="Tahoma"/>
          <w:b/>
          <w:sz w:val="22"/>
        </w:rPr>
      </w:pPr>
    </w:p>
    <w:p w14:paraId="33216A1A" w14:textId="66510E89" w:rsidR="00B216A1" w:rsidRDefault="008F7CF6">
      <w:pPr>
        <w:spacing w:after="0"/>
        <w:rPr>
          <w:rFonts w:ascii="Tahoma" w:eastAsiaTheme="minorHAnsi" w:hAnsi="Tahoma" w:cs="Tahoma"/>
          <w:b/>
          <w:sz w:val="22"/>
        </w:rPr>
      </w:pPr>
      <w:r>
        <w:rPr>
          <w:rFonts w:eastAsiaTheme="minorHAnsi"/>
          <w:noProof/>
          <w:sz w:val="18"/>
          <w:szCs w:val="18"/>
        </w:rPr>
        <mc:AlternateContent>
          <mc:Choice Requires="wps">
            <w:drawing>
              <wp:anchor distT="0" distB="0" distL="114300" distR="114300" simplePos="0" relativeHeight="251666432" behindDoc="0" locked="0" layoutInCell="1" hidden="0" allowOverlap="1" wp14:anchorId="2B870808" wp14:editId="3A4DC0E9">
                <wp:simplePos x="0" y="0"/>
                <wp:positionH relativeFrom="column">
                  <wp:posOffset>-95061</wp:posOffset>
                </wp:positionH>
                <wp:positionV relativeFrom="paragraph">
                  <wp:posOffset>206168</wp:posOffset>
                </wp:positionV>
                <wp:extent cx="1444027" cy="1733550"/>
                <wp:effectExtent l="0" t="0" r="22860" b="19050"/>
                <wp:wrapNone/>
                <wp:docPr id="1035" name="shape10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44027" cy="1733550"/>
                        </a:xfrm>
                        <a:prstGeom prst="rect">
                          <a:avLst/>
                        </a:prstGeom>
                        <a:solidFill>
                          <a:schemeClr val="lt1"/>
                        </a:solidFill>
                        <a:ln w="190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29D63C6" w14:textId="3C53D957" w:rsidR="00B216A1" w:rsidRDefault="0014504F">
                            <w:pPr>
                              <w:rPr>
                                <w:rFonts w:ascii="Tahoma" w:eastAsiaTheme="minorHAnsi" w:hAnsi="Tahoma" w:cs="Tahoma"/>
                                <w:b/>
                                <w:sz w:val="22"/>
                              </w:rPr>
                            </w:pPr>
                            <w:r>
                              <w:rPr>
                                <w:noProof/>
                              </w:rPr>
                              <w:drawing>
                                <wp:inline distT="0" distB="0" distL="0" distR="0" wp14:anchorId="62962B01" wp14:editId="6EEA1CB5">
                                  <wp:extent cx="1430655" cy="1715770"/>
                                  <wp:effectExtent l="0" t="0" r="0" b="0"/>
                                  <wp:docPr id="1" name="그림 1" descr="https://healthstat.snu.ac.kr/images/p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ealthstat.snu.ac.kr/images/p_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0655" cy="1715770"/>
                                          </a:xfrm>
                                          <a:prstGeom prst="rect">
                                            <a:avLst/>
                                          </a:prstGeom>
                                          <a:noFill/>
                                          <a:ln>
                                            <a:noFill/>
                                          </a:ln>
                                        </pic:spPr>
                                      </pic:pic>
                                    </a:graphicData>
                                  </a:graphic>
                                </wp:inline>
                              </w:drawing>
                            </w:r>
                          </w:p>
                        </w:txbxContent>
                      </wps:txbx>
                      <wps:bodyPr rot="0" vert="horz" wrap="square" lIns="91440" tIns="45720" rIns="91440" bIns="45720" anchor="t">
                        <a:noAutofit/>
                      </wps:bodyPr>
                    </wps:wsp>
                  </a:graphicData>
                </a:graphic>
                <wp14:sizeRelH relativeFrom="margin">
                  <wp14:pctWidth>0</wp14:pctWidth>
                </wp14:sizeRelH>
              </wp:anchor>
            </w:drawing>
          </mc:Choice>
          <mc:Fallback>
            <w:pict>
              <v:rect w14:anchorId="2B870808" id="shape1035" o:spid="_x0000_s1026" style="position:absolute;left:0;text-align:left;margin-left:-7.5pt;margin-top:16.25pt;width:113.7pt;height:136.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" fillcolor="white [3201]" strokeweight="1.5pt">
                <v:path arrowok="t"/>
                <v:textbox>
                  <w:txbxContent>
                    <w:p w14:paraId="229D63C6" w14:textId="3C53D957" w:rsidR="00B216A1" w:rsidRDefault="0014504F">
                      <w:pPr>
                        <w:rPr>
                          <w:rFonts w:ascii="Tahoma" w:eastAsiaTheme="minorHAnsi" w:hAnsi="Tahoma" w:cs="Tahoma"/>
                          <w:b/>
                          <w:sz w:val="22"/>
                        </w:rPr>
                      </w:pPr>
                      <w:r>
                        <w:rPr>
                          <w:noProof/>
                        </w:rPr>
                        <w:drawing>
                          <wp:inline distT="0" distB="0" distL="0" distR="0" wp14:anchorId="62962B01" wp14:editId="6EEA1CB5">
                            <wp:extent cx="1430655" cy="1715770"/>
                            <wp:effectExtent l="0" t="0" r="0" b="0"/>
                            <wp:docPr id="1" name="그림 1" descr="https://healthstat.snu.ac.kr/images/p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ealthstat.snu.ac.kr/images/p_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0655" cy="1715770"/>
                                    </a:xfrm>
                                    <a:prstGeom prst="rect">
                                      <a:avLst/>
                                    </a:prstGeom>
                                    <a:noFill/>
                                    <a:ln>
                                      <a:noFill/>
                                    </a:ln>
                                  </pic:spPr>
                                </pic:pic>
                              </a:graphicData>
                            </a:graphic>
                          </wp:inline>
                        </w:drawing>
                      </w:r>
                    </w:p>
                  </w:txbxContent>
                </v:textbox>
              </v:rect>
            </w:pict>
          </mc:Fallback>
        </mc:AlternateContent>
      </w:r>
      <w:r>
        <w:rPr>
          <w:rFonts w:ascii="Tahoma" w:eastAsiaTheme="minorHAnsi" w:hAnsi="Tahoma" w:cs="Tahoma"/>
          <w:b/>
          <w:sz w:val="22"/>
        </w:rPr>
        <w:t xml:space="preserve">Speaker Name: </w:t>
      </w:r>
      <w:r w:rsidR="007315B4">
        <w:rPr>
          <w:rFonts w:ascii="Tahoma" w:eastAsiaTheme="minorHAnsi" w:hAnsi="Tahoma" w:cs="Tahoma"/>
          <w:b/>
          <w:sz w:val="22"/>
        </w:rPr>
        <w:t>Sungho Won</w:t>
      </w:r>
      <w:r>
        <w:rPr>
          <w:rFonts w:ascii="Tahoma" w:eastAsiaTheme="minorHAnsi" w:hAnsi="Tahoma" w:cs="Tahoma"/>
          <w:b/>
          <w:sz w:val="22"/>
        </w:rPr>
        <w:t>, Ph.D.</w:t>
      </w:r>
    </w:p>
    <w:p w14:paraId="23F02CAF" w14:textId="77777777" w:rsidR="00B216A1" w:rsidRPr="00C7517C" w:rsidRDefault="008F7CF6">
      <w:pPr>
        <w:spacing w:after="0"/>
        <w:ind w:left="1600" w:firstLine="800"/>
        <w:rPr>
          <w:rFonts w:asciiTheme="majorEastAsia" w:eastAsiaTheme="majorEastAsia" w:hAnsiTheme="majorEastAsia"/>
          <w:noProof/>
          <w:sz w:val="24"/>
          <w:szCs w:val="24"/>
        </w:rPr>
      </w:pPr>
      <w:r w:rsidRPr="00C7517C">
        <w:rPr>
          <w:rFonts w:asciiTheme="majorEastAsia" w:eastAsiaTheme="majorEastAsia" w:hAnsiTheme="majorEastAsia"/>
          <w:szCs w:val="20"/>
        </w:rPr>
        <w:t>▶</w:t>
      </w:r>
      <w:r w:rsidRPr="00C7517C">
        <w:rPr>
          <w:rFonts w:asciiTheme="majorEastAsia" w:eastAsiaTheme="majorEastAsia" w:hAnsiTheme="majorEastAsia"/>
          <w:b/>
          <w:szCs w:val="20"/>
        </w:rPr>
        <w:t>Personal Info</w:t>
      </w:r>
    </w:p>
    <w:p w14:paraId="4FEEF9C2" w14:textId="5AA329AD" w:rsidR="00B216A1" w:rsidRPr="00C7517C" w:rsidRDefault="008F7CF6">
      <w:pPr>
        <w:spacing w:after="0" w:line="240" w:lineRule="auto"/>
        <w:ind w:left="1600" w:firstLine="800"/>
        <w:rPr>
          <w:rFonts w:asciiTheme="majorEastAsia" w:eastAsiaTheme="majorEastAsia" w:hAnsiTheme="majorEastAsia"/>
          <w:szCs w:val="20"/>
        </w:rPr>
      </w:pPr>
      <w:r w:rsidRPr="00C7517C">
        <w:rPr>
          <w:rFonts w:asciiTheme="majorEastAsia" w:eastAsiaTheme="majorEastAsia" w:hAnsiTheme="majorEastAsia"/>
          <w:szCs w:val="20"/>
        </w:rPr>
        <w:t>Name</w:t>
      </w:r>
      <w:r w:rsidRPr="00C7517C">
        <w:rPr>
          <w:rFonts w:asciiTheme="majorEastAsia" w:eastAsiaTheme="majorEastAsia" w:hAnsiTheme="majorEastAsia"/>
          <w:szCs w:val="20"/>
        </w:rPr>
        <w:tab/>
      </w:r>
      <w:r w:rsidRPr="00C7517C">
        <w:rPr>
          <w:rFonts w:asciiTheme="majorEastAsia" w:eastAsiaTheme="majorEastAsia" w:hAnsiTheme="majorEastAsia"/>
          <w:szCs w:val="20"/>
        </w:rPr>
        <w:tab/>
        <w:t xml:space="preserve"> </w:t>
      </w:r>
      <w:r w:rsidR="007315B4" w:rsidRPr="00C7517C">
        <w:rPr>
          <w:rFonts w:asciiTheme="majorEastAsia" w:eastAsiaTheme="majorEastAsia" w:hAnsiTheme="majorEastAsia" w:cs="Times New Roman"/>
          <w:szCs w:val="20"/>
        </w:rPr>
        <w:t>Sungho Won</w:t>
      </w:r>
    </w:p>
    <w:p w14:paraId="1DF06C8F" w14:textId="2C0DF44F" w:rsidR="00B216A1" w:rsidRPr="00C7517C" w:rsidRDefault="008F7CF6">
      <w:pPr>
        <w:pStyle w:val="DataField11pt-Single"/>
        <w:ind w:left="1600" w:firstLine="800"/>
        <w:rPr>
          <w:rFonts w:asciiTheme="majorEastAsia" w:eastAsiaTheme="majorEastAsia" w:hAnsiTheme="majorEastAsia"/>
          <w:sz w:val="20"/>
          <w:lang w:eastAsia="ko-KR"/>
        </w:rPr>
      </w:pPr>
      <w:r w:rsidRPr="00C7517C">
        <w:rPr>
          <w:rFonts w:asciiTheme="majorEastAsia" w:eastAsiaTheme="majorEastAsia" w:hAnsiTheme="majorEastAsia"/>
          <w:sz w:val="20"/>
        </w:rPr>
        <w:t>Title</w:t>
      </w:r>
      <w:r w:rsidRPr="00C7517C">
        <w:rPr>
          <w:rFonts w:asciiTheme="majorEastAsia" w:eastAsiaTheme="majorEastAsia" w:hAnsiTheme="majorEastAsia"/>
          <w:sz w:val="20"/>
          <w:lang w:eastAsia="ko-KR"/>
        </w:rPr>
        <w:tab/>
        <w:t xml:space="preserve">         </w:t>
      </w:r>
      <w:r w:rsidR="007315B4" w:rsidRPr="00C7517C">
        <w:rPr>
          <w:rFonts w:asciiTheme="majorEastAsia" w:eastAsiaTheme="majorEastAsia" w:hAnsiTheme="majorEastAsia"/>
          <w:sz w:val="20"/>
          <w:lang w:eastAsia="ko-KR"/>
        </w:rPr>
        <w:t>Professor</w:t>
      </w:r>
    </w:p>
    <w:p w14:paraId="2B815EB3" w14:textId="3EE66FAF" w:rsidR="00B216A1" w:rsidRPr="00C7517C" w:rsidRDefault="008F7CF6">
      <w:pPr>
        <w:spacing w:after="0" w:line="240" w:lineRule="auto"/>
        <w:ind w:left="1600" w:firstLine="800"/>
        <w:rPr>
          <w:rFonts w:asciiTheme="majorEastAsia" w:eastAsiaTheme="majorEastAsia" w:hAnsiTheme="majorEastAsia"/>
          <w:szCs w:val="20"/>
        </w:rPr>
      </w:pPr>
      <w:r w:rsidRPr="00C7517C">
        <w:rPr>
          <w:rFonts w:asciiTheme="majorEastAsia" w:eastAsiaTheme="majorEastAsia" w:hAnsiTheme="majorEastAsia"/>
          <w:szCs w:val="20"/>
        </w:rPr>
        <w:t xml:space="preserve">Affiliation        </w:t>
      </w:r>
      <w:r w:rsidR="007315B4" w:rsidRPr="00C7517C">
        <w:rPr>
          <w:rFonts w:asciiTheme="majorEastAsia" w:eastAsiaTheme="majorEastAsia" w:hAnsiTheme="majorEastAsia"/>
          <w:szCs w:val="20"/>
        </w:rPr>
        <w:t>Seoul National University</w:t>
      </w:r>
    </w:p>
    <w:p w14:paraId="1D1ACE13" w14:textId="77777777" w:rsidR="00B216A1" w:rsidRPr="00C7517C" w:rsidRDefault="008F7CF6">
      <w:pPr>
        <w:spacing w:after="0" w:line="240" w:lineRule="auto"/>
        <w:ind w:left="1600" w:firstLine="800"/>
        <w:rPr>
          <w:rFonts w:asciiTheme="majorEastAsia" w:eastAsiaTheme="majorEastAsia" w:hAnsiTheme="majorEastAsia"/>
          <w:b/>
          <w:szCs w:val="20"/>
        </w:rPr>
      </w:pPr>
      <w:r w:rsidRPr="00C7517C">
        <w:rPr>
          <w:rFonts w:asciiTheme="majorEastAsia" w:eastAsiaTheme="majorEastAsia" w:hAnsiTheme="majorEastAsia"/>
          <w:szCs w:val="20"/>
        </w:rPr>
        <w:t>▶</w:t>
      </w:r>
      <w:r w:rsidRPr="00C7517C">
        <w:rPr>
          <w:rFonts w:asciiTheme="majorEastAsia" w:eastAsiaTheme="majorEastAsia" w:hAnsiTheme="majorEastAsia"/>
          <w:b/>
          <w:szCs w:val="20"/>
        </w:rPr>
        <w:t xml:space="preserve">Contact Information </w:t>
      </w:r>
    </w:p>
    <w:p w14:paraId="28606899" w14:textId="5329BE0E" w:rsidR="00B216A1" w:rsidRPr="00C7517C" w:rsidRDefault="008F7CF6" w:rsidP="00F972D8">
      <w:pPr>
        <w:widowControl/>
        <w:shd w:val="clear" w:color="auto" w:fill="FFFFFF"/>
        <w:wordWrap/>
        <w:autoSpaceDE/>
        <w:spacing w:after="0" w:line="240" w:lineRule="auto"/>
        <w:ind w:left="1600" w:firstLine="800"/>
        <w:jc w:val="left"/>
        <w:rPr>
          <w:rFonts w:asciiTheme="majorEastAsia" w:eastAsiaTheme="majorEastAsia" w:hAnsiTheme="majorEastAsia"/>
          <w:szCs w:val="20"/>
        </w:rPr>
      </w:pPr>
      <w:r w:rsidRPr="00C7517C">
        <w:rPr>
          <w:rFonts w:asciiTheme="majorEastAsia" w:eastAsiaTheme="majorEastAsia" w:hAnsiTheme="majorEastAsia"/>
          <w:szCs w:val="20"/>
        </w:rPr>
        <w:t>Address</w:t>
      </w:r>
      <w:r w:rsidRPr="00C7517C">
        <w:rPr>
          <w:rFonts w:asciiTheme="majorEastAsia" w:eastAsiaTheme="majorEastAsia" w:hAnsiTheme="majorEastAsia"/>
          <w:szCs w:val="20"/>
        </w:rPr>
        <w:tab/>
      </w:r>
      <w:r w:rsidR="007315B4" w:rsidRPr="00C7517C">
        <w:rPr>
          <w:rFonts w:asciiTheme="majorEastAsia" w:eastAsiaTheme="majorEastAsia" w:hAnsiTheme="majorEastAsia"/>
          <w:szCs w:val="20"/>
        </w:rPr>
        <w:t>1</w:t>
      </w:r>
      <w:r w:rsidRPr="00C7517C">
        <w:rPr>
          <w:rFonts w:asciiTheme="majorEastAsia" w:eastAsiaTheme="majorEastAsia" w:hAnsiTheme="majorEastAsia"/>
          <w:szCs w:val="20"/>
        </w:rPr>
        <w:t xml:space="preserve">, </w:t>
      </w:r>
      <w:r w:rsidR="00F972D8" w:rsidRPr="00C7517C">
        <w:rPr>
          <w:rFonts w:asciiTheme="majorEastAsia" w:eastAsiaTheme="majorEastAsia" w:hAnsiTheme="majorEastAsia" w:hint="eastAsia"/>
          <w:szCs w:val="20"/>
        </w:rPr>
        <w:t>Gwanak</w:t>
      </w:r>
      <w:r w:rsidRPr="00C7517C">
        <w:rPr>
          <w:rFonts w:asciiTheme="majorEastAsia" w:eastAsiaTheme="majorEastAsia" w:hAnsiTheme="majorEastAsia"/>
          <w:szCs w:val="20"/>
        </w:rPr>
        <w:t>-Ro, Ga</w:t>
      </w:r>
      <w:r w:rsidR="00F972D8" w:rsidRPr="00C7517C">
        <w:rPr>
          <w:rFonts w:asciiTheme="majorEastAsia" w:eastAsiaTheme="majorEastAsia" w:hAnsiTheme="majorEastAsia"/>
          <w:szCs w:val="20"/>
        </w:rPr>
        <w:t>wanak</w:t>
      </w:r>
      <w:r w:rsidRPr="00C7517C">
        <w:rPr>
          <w:rFonts w:asciiTheme="majorEastAsia" w:eastAsiaTheme="majorEastAsia" w:hAnsiTheme="majorEastAsia"/>
          <w:szCs w:val="20"/>
        </w:rPr>
        <w:t xml:space="preserve">-Gu, Seoul, </w:t>
      </w:r>
      <w:r w:rsidR="00F972D8" w:rsidRPr="00C7517C">
        <w:rPr>
          <w:rFonts w:asciiTheme="majorEastAsia" w:eastAsiaTheme="majorEastAsia" w:hAnsiTheme="majorEastAsia" w:cs="Arial"/>
          <w:color w:val="222222"/>
          <w:shd w:val="clear" w:color="auto" w:fill="FFFFFF"/>
        </w:rPr>
        <w:t>151-742</w:t>
      </w:r>
    </w:p>
    <w:p w14:paraId="15998A2E" w14:textId="586CD2CD" w:rsidR="00B216A1" w:rsidRPr="00C7517C" w:rsidRDefault="008F7CF6">
      <w:pPr>
        <w:spacing w:after="0" w:line="240" w:lineRule="auto"/>
        <w:ind w:left="1600" w:firstLine="800"/>
        <w:rPr>
          <w:rFonts w:asciiTheme="majorEastAsia" w:eastAsiaTheme="majorEastAsia" w:hAnsiTheme="majorEastAsia"/>
          <w:szCs w:val="20"/>
        </w:rPr>
      </w:pPr>
      <w:r w:rsidRPr="00C7517C">
        <w:rPr>
          <w:rFonts w:asciiTheme="majorEastAsia" w:eastAsiaTheme="majorEastAsia" w:hAnsiTheme="majorEastAsia"/>
          <w:szCs w:val="20"/>
        </w:rPr>
        <w:t xml:space="preserve">Email </w:t>
      </w:r>
      <w:r w:rsidR="00F972D8" w:rsidRPr="00C7517C">
        <w:rPr>
          <w:rFonts w:asciiTheme="majorEastAsia" w:eastAsiaTheme="majorEastAsia" w:hAnsiTheme="majorEastAsia"/>
          <w:szCs w:val="20"/>
        </w:rPr>
        <w:t>won1</w:t>
      </w:r>
      <w:r w:rsidRPr="00C7517C">
        <w:rPr>
          <w:rFonts w:asciiTheme="majorEastAsia" w:eastAsiaTheme="majorEastAsia" w:hAnsiTheme="majorEastAsia"/>
          <w:szCs w:val="20"/>
        </w:rPr>
        <w:t>@</w:t>
      </w:r>
      <w:r w:rsidR="00F972D8" w:rsidRPr="00C7517C">
        <w:rPr>
          <w:rFonts w:asciiTheme="majorEastAsia" w:eastAsiaTheme="majorEastAsia" w:hAnsiTheme="majorEastAsia"/>
          <w:szCs w:val="20"/>
        </w:rPr>
        <w:t>snu.ac.kr</w:t>
      </w:r>
    </w:p>
    <w:p w14:paraId="3E56BCF6" w14:textId="66CBA5CD" w:rsidR="00B216A1" w:rsidRPr="00C7517C" w:rsidRDefault="008F7CF6">
      <w:pPr>
        <w:spacing w:line="240" w:lineRule="auto"/>
        <w:ind w:left="1600" w:firstLine="800"/>
        <w:rPr>
          <w:rFonts w:asciiTheme="majorEastAsia" w:eastAsiaTheme="majorEastAsia" w:hAnsiTheme="majorEastAsia"/>
          <w:szCs w:val="20"/>
        </w:rPr>
      </w:pPr>
      <w:r w:rsidRPr="00C7517C">
        <w:rPr>
          <w:rFonts w:asciiTheme="majorEastAsia" w:eastAsiaTheme="majorEastAsia" w:hAnsiTheme="majorEastAsia"/>
          <w:szCs w:val="20"/>
        </w:rPr>
        <w:t>Phone Number 010-</w:t>
      </w:r>
      <w:r w:rsidR="00F972D8" w:rsidRPr="00C7517C">
        <w:rPr>
          <w:rFonts w:asciiTheme="majorEastAsia" w:eastAsiaTheme="majorEastAsia" w:hAnsiTheme="majorEastAsia"/>
          <w:szCs w:val="20"/>
        </w:rPr>
        <w:t>3442</w:t>
      </w:r>
      <w:r w:rsidRPr="00C7517C">
        <w:rPr>
          <w:rFonts w:asciiTheme="majorEastAsia" w:eastAsiaTheme="majorEastAsia" w:hAnsiTheme="majorEastAsia"/>
          <w:szCs w:val="20"/>
        </w:rPr>
        <w:t>-</w:t>
      </w:r>
      <w:r w:rsidR="00F972D8" w:rsidRPr="00C7517C">
        <w:rPr>
          <w:rFonts w:asciiTheme="majorEastAsia" w:eastAsiaTheme="majorEastAsia" w:hAnsiTheme="majorEastAsia"/>
          <w:szCs w:val="20"/>
        </w:rPr>
        <w:t>1040</w:t>
      </w:r>
    </w:p>
    <w:p w14:paraId="209BF054" w14:textId="77777777" w:rsidR="00B216A1" w:rsidRDefault="008F7CF6">
      <w:pPr>
        <w:spacing w:line="240" w:lineRule="auto"/>
        <w:ind w:left="1600" w:firstLine="800"/>
        <w:rPr>
          <w:rFonts w:eastAsiaTheme="minorHAnsi"/>
          <w:sz w:val="18"/>
          <w:szCs w:val="18"/>
        </w:rPr>
      </w:pPr>
      <w:r>
        <w:rPr>
          <w:rFonts w:eastAsiaTheme="minorHAnsi"/>
          <w:noProof/>
          <w:sz w:val="18"/>
          <w:szCs w:val="18"/>
        </w:rPr>
        <mc:AlternateContent>
          <mc:Choice Requires="wps">
            <w:drawing>
              <wp:anchor distT="0" distB="0" distL="114300" distR="114300" simplePos="0" relativeHeight="251665408" behindDoc="0" locked="0" layoutInCell="1" hidden="0" allowOverlap="1" wp14:anchorId="57E5787E" wp14:editId="194C63CD">
                <wp:simplePos x="0" y="0"/>
                <wp:positionH relativeFrom="column">
                  <wp:posOffset>-163830</wp:posOffset>
                </wp:positionH>
                <wp:positionV relativeFrom="paragraph">
                  <wp:posOffset>138620</wp:posOffset>
                </wp:positionV>
                <wp:extent cx="6022975" cy="0"/>
                <wp:effectExtent l="7937" t="7937" r="7937" b="7937"/>
                <wp:wrapNone/>
                <wp:docPr id="1033" name="shape1033"/>
                <wp:cNvGraphicFramePr/>
                <a:graphic xmlns:a="http://schemas.openxmlformats.org/drawingml/2006/main">
                  <a:graphicData uri="http://schemas.microsoft.com/office/word/2010/wordprocessingShape">
                    <wps:wsp>
                      <wps:cNvCnPr/>
                      <wps:spPr>
                        <a:xfrm>
                          <a:off x="0" y="0"/>
                          <a:ext cx="6022975" cy="0"/>
                        </a:xfrm>
                        <a:prstGeom prst="straightConnector1">
                          <a:avLst/>
                        </a:prstGeom>
                        <a:noFill/>
                        <a:ln w="15875">
                          <a:solidFill>
                            <a:srgbClr val="000000"/>
                          </a:solidFill>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coordsize="21600, 21600" path="m0,0l21600,21600e"/>
              <v:shape id="1033" type="#_x0000_t32" o:spt="32" style="position:absolute;margin-left:-12.9pt;margin-top:10.915pt;width:474.25pt;height:0pt;mso-position-horizontal-relative:column;mso-position-vertical-relative:line;v-text-anchor:top;mso-wrap-style:square;z-index:251665408" coordsize="21600, 21600" o:allowincell="t" filled="f" fillcolor="#ffffff" stroked="t" strokecolor="#0" strokeweight="1.25pt">
                <v:stroke joinstyle="round"/>
              </v:shape>
            </w:pict>
          </mc:Fallback>
        </mc:AlternateContent>
      </w:r>
    </w:p>
    <w:p w14:paraId="195F7A85" w14:textId="4DF8E8EF" w:rsidR="00B216A1" w:rsidRPr="00C7517C" w:rsidRDefault="008F7CF6">
      <w:pPr>
        <w:spacing w:after="0" w:line="240" w:lineRule="auto"/>
        <w:rPr>
          <w:rFonts w:asciiTheme="minorEastAsia" w:hAnsiTheme="minorEastAsia"/>
          <w:szCs w:val="20"/>
        </w:rPr>
      </w:pPr>
      <w:r w:rsidRPr="00C7517C">
        <w:rPr>
          <w:rFonts w:asciiTheme="minorEastAsia" w:hAnsiTheme="minorEastAsia"/>
          <w:b/>
          <w:szCs w:val="20"/>
        </w:rPr>
        <w:t>Research interest :</w:t>
      </w:r>
      <w:r w:rsidR="00833472" w:rsidRPr="00C7517C">
        <w:rPr>
          <w:rFonts w:asciiTheme="minorEastAsia" w:hAnsiTheme="minorEastAsia"/>
          <w:szCs w:val="20"/>
        </w:rPr>
        <w:t xml:space="preserve"> Biostatistics, Statistical Genetics,</w:t>
      </w:r>
      <w:r w:rsidRPr="00C7517C">
        <w:rPr>
          <w:rFonts w:asciiTheme="minorEastAsia" w:hAnsiTheme="minorEastAsia"/>
          <w:szCs w:val="20"/>
        </w:rPr>
        <w:t xml:space="preserve"> </w:t>
      </w:r>
      <w:r w:rsidR="00833472" w:rsidRPr="00C7517C">
        <w:rPr>
          <w:rFonts w:asciiTheme="minorEastAsia" w:hAnsiTheme="minorEastAsia"/>
          <w:szCs w:val="20"/>
        </w:rPr>
        <w:t>Genetic Epidemiology</w:t>
      </w:r>
    </w:p>
    <w:p w14:paraId="3D4AC08A" w14:textId="43EC55FE" w:rsidR="00B216A1" w:rsidRPr="00C7517C" w:rsidRDefault="00B216A1">
      <w:pPr>
        <w:spacing w:after="0" w:line="240" w:lineRule="auto"/>
        <w:rPr>
          <w:rFonts w:asciiTheme="minorEastAsia" w:hAnsiTheme="minorEastAsia"/>
          <w:b/>
          <w:szCs w:val="20"/>
        </w:rPr>
      </w:pPr>
    </w:p>
    <w:p w14:paraId="77C93EFA" w14:textId="77777777" w:rsidR="00B216A1" w:rsidRPr="00C7517C" w:rsidRDefault="008F7CF6">
      <w:pPr>
        <w:spacing w:after="0" w:line="240" w:lineRule="auto"/>
        <w:rPr>
          <w:rFonts w:asciiTheme="minorEastAsia" w:hAnsiTheme="minorEastAsia"/>
          <w:b/>
          <w:szCs w:val="20"/>
        </w:rPr>
      </w:pPr>
      <w:r w:rsidRPr="00C7517C">
        <w:rPr>
          <w:rFonts w:asciiTheme="minorEastAsia" w:hAnsiTheme="minorEastAsia"/>
          <w:b/>
          <w:szCs w:val="20"/>
        </w:rPr>
        <w:t>Educational Experience</w:t>
      </w:r>
    </w:p>
    <w:p w14:paraId="7E81FCA5" w14:textId="63C0FAF2" w:rsidR="00B216A1" w:rsidRPr="00C7517C" w:rsidRDefault="008F7CF6">
      <w:pPr>
        <w:pStyle w:val="DataField10pt"/>
        <w:jc w:val="both"/>
        <w:rPr>
          <w:rFonts w:asciiTheme="minorEastAsia" w:hAnsiTheme="minorEastAsia"/>
          <w:lang w:eastAsia="ko-KR"/>
        </w:rPr>
      </w:pPr>
      <w:r w:rsidRPr="00C7517C">
        <w:rPr>
          <w:rFonts w:asciiTheme="minorEastAsia" w:hAnsiTheme="minorEastAsia"/>
          <w:lang w:eastAsia="ko-KR"/>
        </w:rPr>
        <w:t>1999</w:t>
      </w:r>
      <w:r w:rsidRPr="00C7517C">
        <w:rPr>
          <w:rFonts w:asciiTheme="minorEastAsia" w:hAnsiTheme="minorEastAsia"/>
          <w:color w:val="0070C0"/>
        </w:rPr>
        <w:t xml:space="preserve"> </w:t>
      </w:r>
      <w:r w:rsidRPr="00C7517C">
        <w:rPr>
          <w:rFonts w:asciiTheme="minorEastAsia" w:hAnsiTheme="minorEastAsia"/>
          <w:b/>
          <w:color w:val="0070C0"/>
        </w:rPr>
        <w:tab/>
      </w:r>
      <w:r w:rsidRPr="00C7517C">
        <w:rPr>
          <w:rFonts w:asciiTheme="minorEastAsia" w:hAnsiTheme="minorEastAsia"/>
          <w:b/>
          <w:color w:val="0070C0"/>
        </w:rPr>
        <w:tab/>
      </w:r>
      <w:r w:rsidRPr="00C7517C">
        <w:rPr>
          <w:rFonts w:asciiTheme="minorEastAsia" w:hAnsiTheme="minorEastAsia"/>
        </w:rPr>
        <w:t>B.S.</w:t>
      </w:r>
      <w:r w:rsidRPr="00C7517C">
        <w:rPr>
          <w:rFonts w:asciiTheme="minorEastAsia" w:hAnsiTheme="minorEastAsia"/>
          <w:lang w:eastAsia="ko-KR"/>
        </w:rPr>
        <w:t xml:space="preserve"> in </w:t>
      </w:r>
      <w:r w:rsidR="007315B4" w:rsidRPr="00C7517C">
        <w:rPr>
          <w:rFonts w:asciiTheme="minorEastAsia" w:hAnsiTheme="minorEastAsia"/>
        </w:rPr>
        <w:t>Biology Education</w:t>
      </w:r>
      <w:r w:rsidRPr="00C7517C">
        <w:rPr>
          <w:rFonts w:asciiTheme="minorEastAsia" w:hAnsiTheme="minorEastAsia"/>
          <w:lang w:eastAsia="ko-KR"/>
        </w:rPr>
        <w:t xml:space="preserve">, </w:t>
      </w:r>
      <w:r w:rsidR="007315B4" w:rsidRPr="00C7517C">
        <w:rPr>
          <w:rFonts w:asciiTheme="minorEastAsia" w:hAnsiTheme="minorEastAsia"/>
          <w:lang w:eastAsia="ko-KR"/>
        </w:rPr>
        <w:t>Seoul National University</w:t>
      </w:r>
      <w:r w:rsidRPr="00C7517C">
        <w:rPr>
          <w:rFonts w:asciiTheme="minorEastAsia" w:hAnsiTheme="minorEastAsia"/>
          <w:lang w:eastAsia="ko-KR"/>
        </w:rPr>
        <w:t>, Korea</w:t>
      </w:r>
    </w:p>
    <w:p w14:paraId="5BC641A6" w14:textId="479425D7" w:rsidR="00B216A1" w:rsidRPr="00C7517C" w:rsidRDefault="008F7CF6">
      <w:pPr>
        <w:pStyle w:val="DataField10pt"/>
        <w:rPr>
          <w:rFonts w:asciiTheme="minorEastAsia" w:hAnsiTheme="minorEastAsia"/>
          <w:lang w:eastAsia="ko-KR"/>
        </w:rPr>
      </w:pPr>
      <w:r w:rsidRPr="00C7517C">
        <w:rPr>
          <w:rFonts w:asciiTheme="minorEastAsia" w:hAnsiTheme="minorEastAsia"/>
          <w:lang w:eastAsia="ko-KR"/>
        </w:rPr>
        <w:t>2004</w:t>
      </w:r>
      <w:r w:rsidRPr="00C7517C">
        <w:rPr>
          <w:rFonts w:asciiTheme="minorEastAsia" w:hAnsiTheme="minorEastAsia"/>
        </w:rPr>
        <w:t xml:space="preserve"> </w:t>
      </w:r>
      <w:r w:rsidRPr="00C7517C">
        <w:rPr>
          <w:rFonts w:asciiTheme="minorEastAsia" w:hAnsiTheme="minorEastAsia"/>
          <w:lang w:eastAsia="ko-KR"/>
        </w:rPr>
        <w:tab/>
      </w:r>
      <w:r w:rsidRPr="00C7517C">
        <w:rPr>
          <w:rFonts w:asciiTheme="minorEastAsia" w:hAnsiTheme="minorEastAsia"/>
          <w:lang w:eastAsia="ko-KR"/>
        </w:rPr>
        <w:tab/>
        <w:t xml:space="preserve">M.S. in </w:t>
      </w:r>
      <w:r w:rsidR="007315B4" w:rsidRPr="00C7517C">
        <w:rPr>
          <w:rFonts w:asciiTheme="minorEastAsia" w:hAnsiTheme="minorEastAsia"/>
          <w:lang w:eastAsia="ko-KR"/>
        </w:rPr>
        <w:t>Statistics</w:t>
      </w:r>
      <w:r w:rsidRPr="00C7517C">
        <w:rPr>
          <w:rFonts w:asciiTheme="minorEastAsia" w:hAnsiTheme="minorEastAsia"/>
          <w:lang w:eastAsia="ko-KR"/>
        </w:rPr>
        <w:t xml:space="preserve">, </w:t>
      </w:r>
      <w:r w:rsidR="007315B4" w:rsidRPr="00C7517C">
        <w:rPr>
          <w:rFonts w:asciiTheme="minorEastAsia" w:hAnsiTheme="minorEastAsia"/>
          <w:lang w:eastAsia="ko-KR"/>
        </w:rPr>
        <w:t>Seoul National</w:t>
      </w:r>
      <w:r w:rsidRPr="00C7517C">
        <w:rPr>
          <w:rFonts w:asciiTheme="minorEastAsia" w:hAnsiTheme="minorEastAsia"/>
          <w:lang w:eastAsia="ko-KR"/>
        </w:rPr>
        <w:t xml:space="preserve"> University, </w:t>
      </w:r>
      <w:r w:rsidR="007315B4" w:rsidRPr="00C7517C">
        <w:rPr>
          <w:rFonts w:asciiTheme="minorEastAsia" w:hAnsiTheme="minorEastAsia"/>
          <w:lang w:eastAsia="ko-KR"/>
        </w:rPr>
        <w:t>Korea</w:t>
      </w:r>
    </w:p>
    <w:p w14:paraId="5FD152F2" w14:textId="2410DDF3" w:rsidR="00B216A1" w:rsidRPr="00C7517C" w:rsidRDefault="008F7CF6">
      <w:pPr>
        <w:pStyle w:val="DataField10pt"/>
        <w:rPr>
          <w:rFonts w:asciiTheme="minorEastAsia" w:hAnsiTheme="minorEastAsia"/>
          <w:lang w:eastAsia="ko-KR"/>
        </w:rPr>
      </w:pPr>
      <w:r w:rsidRPr="00C7517C">
        <w:rPr>
          <w:rFonts w:asciiTheme="minorEastAsia" w:hAnsiTheme="minorEastAsia"/>
          <w:lang w:eastAsia="ko-KR"/>
        </w:rPr>
        <w:t xml:space="preserve">2007 </w:t>
      </w:r>
      <w:r w:rsidRPr="00C7517C">
        <w:rPr>
          <w:rFonts w:asciiTheme="minorEastAsia" w:hAnsiTheme="minorEastAsia"/>
          <w:lang w:eastAsia="ko-KR"/>
        </w:rPr>
        <w:tab/>
      </w:r>
      <w:r w:rsidRPr="00C7517C">
        <w:rPr>
          <w:rFonts w:asciiTheme="minorEastAsia" w:hAnsiTheme="minorEastAsia"/>
          <w:lang w:eastAsia="ko-KR"/>
        </w:rPr>
        <w:tab/>
        <w:t xml:space="preserve">Ph.D. in </w:t>
      </w:r>
      <w:r w:rsidR="007315B4" w:rsidRPr="00C7517C">
        <w:rPr>
          <w:rFonts w:asciiTheme="minorEastAsia" w:hAnsiTheme="minorEastAsia"/>
          <w:lang w:eastAsia="ko-KR"/>
        </w:rPr>
        <w:t>Biostatistics and Epidemiology</w:t>
      </w:r>
      <w:r w:rsidRPr="00C7517C">
        <w:rPr>
          <w:rFonts w:asciiTheme="minorEastAsia" w:hAnsiTheme="minorEastAsia"/>
          <w:lang w:eastAsia="ko-KR"/>
        </w:rPr>
        <w:t xml:space="preserve">, </w:t>
      </w:r>
      <w:r w:rsidR="007315B4" w:rsidRPr="00C7517C">
        <w:rPr>
          <w:rFonts w:asciiTheme="minorEastAsia" w:hAnsiTheme="minorEastAsia"/>
          <w:lang w:eastAsia="ko-KR"/>
        </w:rPr>
        <w:t>Case Western Reserve</w:t>
      </w:r>
      <w:r w:rsidRPr="00C7517C">
        <w:rPr>
          <w:rFonts w:asciiTheme="minorEastAsia" w:hAnsiTheme="minorEastAsia"/>
          <w:lang w:eastAsia="ko-KR"/>
        </w:rPr>
        <w:t xml:space="preserve"> University, USA</w:t>
      </w:r>
    </w:p>
    <w:p w14:paraId="7C67FF5A" w14:textId="77777777" w:rsidR="00B216A1" w:rsidRPr="00C7517C" w:rsidRDefault="00B216A1">
      <w:pPr>
        <w:spacing w:after="0" w:line="240" w:lineRule="auto"/>
        <w:rPr>
          <w:rFonts w:asciiTheme="minorEastAsia" w:hAnsiTheme="minorEastAsia"/>
          <w:b/>
          <w:szCs w:val="20"/>
        </w:rPr>
      </w:pPr>
    </w:p>
    <w:p w14:paraId="3CBC200C" w14:textId="77777777" w:rsidR="00B216A1" w:rsidRPr="00C7517C" w:rsidRDefault="008F7CF6">
      <w:pPr>
        <w:spacing w:after="0" w:line="240" w:lineRule="auto"/>
        <w:rPr>
          <w:rFonts w:asciiTheme="minorEastAsia" w:hAnsiTheme="minorEastAsia"/>
          <w:b/>
          <w:szCs w:val="20"/>
        </w:rPr>
      </w:pPr>
      <w:r w:rsidRPr="00C7517C">
        <w:rPr>
          <w:rFonts w:asciiTheme="minorEastAsia" w:hAnsiTheme="minorEastAsia"/>
          <w:b/>
          <w:szCs w:val="20"/>
        </w:rPr>
        <w:t>Professional Experience</w:t>
      </w:r>
    </w:p>
    <w:p w14:paraId="18264C0C" w14:textId="39170938" w:rsidR="00B216A1" w:rsidRPr="00C7517C" w:rsidRDefault="008F7CF6">
      <w:pPr>
        <w:pStyle w:val="DataField10pt"/>
        <w:ind w:left="1581" w:hanging="1581"/>
        <w:jc w:val="both"/>
        <w:rPr>
          <w:rFonts w:asciiTheme="minorEastAsia" w:hAnsiTheme="minorEastAsia"/>
          <w:lang w:eastAsia="ko-KR"/>
        </w:rPr>
      </w:pPr>
      <w:r w:rsidRPr="00C7517C">
        <w:rPr>
          <w:rFonts w:asciiTheme="minorEastAsia" w:hAnsiTheme="minorEastAsia"/>
          <w:lang w:eastAsia="ko-KR"/>
        </w:rPr>
        <w:t>200</w:t>
      </w:r>
      <w:r w:rsidR="00833472" w:rsidRPr="00C7517C">
        <w:rPr>
          <w:rFonts w:asciiTheme="minorEastAsia" w:hAnsiTheme="minorEastAsia"/>
          <w:lang w:eastAsia="ko-KR"/>
        </w:rPr>
        <w:t>8</w:t>
      </w:r>
      <w:r w:rsidRPr="00C7517C">
        <w:rPr>
          <w:rFonts w:asciiTheme="minorEastAsia" w:hAnsiTheme="minorEastAsia"/>
          <w:lang w:eastAsia="ko-KR"/>
        </w:rPr>
        <w:t>-200</w:t>
      </w:r>
      <w:r w:rsidR="00833472" w:rsidRPr="00C7517C">
        <w:rPr>
          <w:rFonts w:asciiTheme="minorEastAsia" w:hAnsiTheme="minorEastAsia"/>
          <w:lang w:eastAsia="ko-KR"/>
        </w:rPr>
        <w:t>9</w:t>
      </w:r>
      <w:r w:rsidRPr="00C7517C">
        <w:rPr>
          <w:rFonts w:asciiTheme="minorEastAsia" w:hAnsiTheme="minorEastAsia"/>
          <w:lang w:eastAsia="ko-KR"/>
        </w:rPr>
        <w:tab/>
        <w:t xml:space="preserve">Research Assistant, </w:t>
      </w:r>
      <w:r w:rsidR="007315B4" w:rsidRPr="00C7517C">
        <w:rPr>
          <w:rFonts w:asciiTheme="minorEastAsia" w:hAnsiTheme="minorEastAsia"/>
          <w:lang w:eastAsia="ko-KR"/>
        </w:rPr>
        <w:t>Dept. of</w:t>
      </w:r>
      <w:r w:rsidRPr="00C7517C">
        <w:rPr>
          <w:rFonts w:asciiTheme="minorEastAsia" w:hAnsiTheme="minorEastAsia"/>
          <w:lang w:eastAsia="ko-KR"/>
        </w:rPr>
        <w:t xml:space="preserve"> </w:t>
      </w:r>
      <w:r w:rsidR="007315B4" w:rsidRPr="00C7517C">
        <w:rPr>
          <w:rFonts w:asciiTheme="minorEastAsia" w:hAnsiTheme="minorEastAsia"/>
          <w:lang w:eastAsia="ko-KR"/>
        </w:rPr>
        <w:t>Biostatistics</w:t>
      </w:r>
      <w:r w:rsidRPr="00C7517C">
        <w:rPr>
          <w:rFonts w:asciiTheme="minorEastAsia" w:hAnsiTheme="minorEastAsia"/>
          <w:lang w:eastAsia="ko-KR"/>
        </w:rPr>
        <w:t xml:space="preserve">, </w:t>
      </w:r>
      <w:r w:rsidR="007315B4" w:rsidRPr="00C7517C">
        <w:rPr>
          <w:rFonts w:asciiTheme="minorEastAsia" w:hAnsiTheme="minorEastAsia"/>
          <w:lang w:eastAsia="ko-KR"/>
        </w:rPr>
        <w:t>Harvard</w:t>
      </w:r>
      <w:r w:rsidR="00833472" w:rsidRPr="00C7517C">
        <w:rPr>
          <w:rFonts w:asciiTheme="minorEastAsia" w:hAnsiTheme="minorEastAsia"/>
          <w:lang w:eastAsia="ko-KR"/>
        </w:rPr>
        <w:t>, USA</w:t>
      </w:r>
    </w:p>
    <w:p w14:paraId="10401A1D" w14:textId="3F21BBBC" w:rsidR="00B216A1" w:rsidRPr="00C7517C" w:rsidRDefault="008F7CF6">
      <w:pPr>
        <w:pStyle w:val="DataField10pt"/>
        <w:jc w:val="both"/>
        <w:rPr>
          <w:rFonts w:asciiTheme="minorEastAsia" w:hAnsiTheme="minorEastAsia"/>
          <w:lang w:eastAsia="ko-KR"/>
        </w:rPr>
      </w:pPr>
      <w:r w:rsidRPr="00C7517C">
        <w:rPr>
          <w:rFonts w:asciiTheme="minorEastAsia" w:hAnsiTheme="minorEastAsia"/>
          <w:lang w:eastAsia="ko-KR"/>
        </w:rPr>
        <w:t>200</w:t>
      </w:r>
      <w:r w:rsidR="00833472" w:rsidRPr="00C7517C">
        <w:rPr>
          <w:rFonts w:asciiTheme="minorEastAsia" w:hAnsiTheme="minorEastAsia"/>
          <w:lang w:eastAsia="ko-KR"/>
        </w:rPr>
        <w:t>9</w:t>
      </w:r>
      <w:r w:rsidRPr="00C7517C">
        <w:rPr>
          <w:rFonts w:asciiTheme="minorEastAsia" w:hAnsiTheme="minorEastAsia"/>
          <w:lang w:eastAsia="ko-KR"/>
        </w:rPr>
        <w:t>-201</w:t>
      </w:r>
      <w:r w:rsidR="00833472" w:rsidRPr="00C7517C">
        <w:rPr>
          <w:rFonts w:asciiTheme="minorEastAsia" w:hAnsiTheme="minorEastAsia"/>
          <w:lang w:eastAsia="ko-KR"/>
        </w:rPr>
        <w:t>4</w:t>
      </w:r>
      <w:r w:rsidRPr="00C7517C">
        <w:rPr>
          <w:rFonts w:asciiTheme="minorEastAsia" w:hAnsiTheme="minorEastAsia"/>
          <w:lang w:eastAsia="ko-KR"/>
        </w:rPr>
        <w:tab/>
      </w:r>
      <w:r w:rsidR="00833472" w:rsidRPr="00C7517C">
        <w:rPr>
          <w:rFonts w:asciiTheme="minorEastAsia" w:hAnsiTheme="minorEastAsia"/>
          <w:lang w:eastAsia="ko-KR"/>
        </w:rPr>
        <w:t>Assistant Professor</w:t>
      </w:r>
      <w:r w:rsidRPr="00C7517C">
        <w:rPr>
          <w:rFonts w:asciiTheme="minorEastAsia" w:hAnsiTheme="minorEastAsia"/>
          <w:lang w:eastAsia="ko-KR"/>
        </w:rPr>
        <w:t>,</w:t>
      </w:r>
      <w:r w:rsidR="00833472" w:rsidRPr="00C7517C">
        <w:rPr>
          <w:rFonts w:asciiTheme="minorEastAsia" w:hAnsiTheme="minorEastAsia"/>
          <w:lang w:eastAsia="ko-KR"/>
        </w:rPr>
        <w:t xml:space="preserve"> Dept. of Applied Statistics, Chung-Ang University, Korea</w:t>
      </w:r>
    </w:p>
    <w:p w14:paraId="06369564" w14:textId="7CF30EC8" w:rsidR="00B216A1" w:rsidRPr="00C7517C" w:rsidRDefault="008F7CF6">
      <w:pPr>
        <w:pStyle w:val="DataField10pt"/>
        <w:jc w:val="both"/>
        <w:rPr>
          <w:rFonts w:asciiTheme="minorEastAsia" w:hAnsiTheme="minorEastAsia"/>
          <w:lang w:eastAsia="ko-KR"/>
        </w:rPr>
      </w:pPr>
      <w:r w:rsidRPr="00C7517C">
        <w:rPr>
          <w:rFonts w:asciiTheme="minorEastAsia" w:hAnsiTheme="minorEastAsia"/>
          <w:lang w:eastAsia="ko-KR"/>
        </w:rPr>
        <w:t>201</w:t>
      </w:r>
      <w:r w:rsidR="00833472" w:rsidRPr="00C7517C">
        <w:rPr>
          <w:rFonts w:asciiTheme="minorEastAsia" w:hAnsiTheme="minorEastAsia"/>
          <w:lang w:eastAsia="ko-KR"/>
        </w:rPr>
        <w:t>4</w:t>
      </w:r>
      <w:r w:rsidRPr="00C7517C">
        <w:rPr>
          <w:rFonts w:asciiTheme="minorEastAsia" w:hAnsiTheme="minorEastAsia"/>
          <w:lang w:eastAsia="ko-KR"/>
        </w:rPr>
        <w:t>-20</w:t>
      </w:r>
      <w:r w:rsidR="00833472" w:rsidRPr="00C7517C">
        <w:rPr>
          <w:rFonts w:asciiTheme="minorEastAsia" w:hAnsiTheme="minorEastAsia"/>
          <w:lang w:eastAsia="ko-KR"/>
        </w:rPr>
        <w:t>21</w:t>
      </w:r>
      <w:r w:rsidRPr="00C7517C">
        <w:rPr>
          <w:rFonts w:asciiTheme="minorEastAsia" w:hAnsiTheme="minorEastAsia"/>
          <w:lang w:eastAsia="ko-KR"/>
        </w:rPr>
        <w:tab/>
      </w:r>
      <w:r w:rsidR="00833472" w:rsidRPr="00C7517C">
        <w:rPr>
          <w:rFonts w:asciiTheme="minorEastAsia" w:hAnsiTheme="minorEastAsia"/>
          <w:lang w:eastAsia="ko-KR"/>
        </w:rPr>
        <w:t>Associate Professor, Dept. of Public Health Sciences, Seoul National University, Korea</w:t>
      </w:r>
    </w:p>
    <w:p w14:paraId="770DE269" w14:textId="504D145A" w:rsidR="00B216A1" w:rsidRPr="00C7517C" w:rsidRDefault="008F7CF6">
      <w:pPr>
        <w:pStyle w:val="DataField10pt"/>
        <w:ind w:left="1581" w:hanging="1581"/>
        <w:rPr>
          <w:rFonts w:asciiTheme="minorEastAsia" w:hAnsiTheme="minorEastAsia"/>
          <w:lang w:eastAsia="ko-KR"/>
        </w:rPr>
      </w:pPr>
      <w:r w:rsidRPr="00C7517C">
        <w:rPr>
          <w:rFonts w:asciiTheme="minorEastAsia" w:hAnsiTheme="minorEastAsia"/>
          <w:lang w:eastAsia="ko-KR"/>
        </w:rPr>
        <w:t>20</w:t>
      </w:r>
      <w:r w:rsidR="00833472" w:rsidRPr="00C7517C">
        <w:rPr>
          <w:rFonts w:asciiTheme="minorEastAsia" w:hAnsiTheme="minorEastAsia"/>
          <w:lang w:eastAsia="ko-KR"/>
        </w:rPr>
        <w:t>21</w:t>
      </w:r>
      <w:r w:rsidRPr="00C7517C">
        <w:rPr>
          <w:rFonts w:asciiTheme="minorEastAsia" w:hAnsiTheme="minorEastAsia"/>
          <w:lang w:eastAsia="ko-KR"/>
        </w:rPr>
        <w:t>-</w:t>
      </w:r>
      <w:r w:rsidRPr="00C7517C">
        <w:rPr>
          <w:rFonts w:asciiTheme="minorEastAsia" w:hAnsiTheme="minorEastAsia"/>
          <w:lang w:eastAsia="ko-KR"/>
        </w:rPr>
        <w:tab/>
      </w:r>
      <w:r w:rsidRPr="00C7517C">
        <w:rPr>
          <w:rFonts w:asciiTheme="minorEastAsia" w:hAnsiTheme="minorEastAsia"/>
          <w:lang w:eastAsia="ko-KR"/>
        </w:rPr>
        <w:tab/>
      </w:r>
      <w:r w:rsidR="00833472" w:rsidRPr="00C7517C">
        <w:rPr>
          <w:rFonts w:asciiTheme="minorEastAsia" w:hAnsiTheme="minorEastAsia"/>
          <w:lang w:eastAsia="ko-KR"/>
        </w:rPr>
        <w:t>Professor, Dept. of Public Health Sciences, Seoul National University, Korea</w:t>
      </w:r>
    </w:p>
    <w:p w14:paraId="6AB3C21D" w14:textId="77777777" w:rsidR="00B216A1" w:rsidRPr="00C7517C" w:rsidRDefault="00B216A1">
      <w:pPr>
        <w:pStyle w:val="DataField10pt"/>
        <w:jc w:val="both"/>
        <w:rPr>
          <w:rFonts w:asciiTheme="minorEastAsia" w:hAnsiTheme="minorEastAsia"/>
          <w:lang w:eastAsia="ko-KR"/>
        </w:rPr>
      </w:pPr>
    </w:p>
    <w:p w14:paraId="0D2AC900" w14:textId="77777777" w:rsidR="00B216A1" w:rsidRPr="00C7517C" w:rsidRDefault="008F7CF6">
      <w:pPr>
        <w:spacing w:before="240" w:after="0" w:line="240" w:lineRule="auto"/>
        <w:rPr>
          <w:rFonts w:asciiTheme="minorEastAsia" w:hAnsiTheme="minorEastAsia"/>
          <w:b/>
          <w:szCs w:val="20"/>
        </w:rPr>
      </w:pPr>
      <w:r w:rsidRPr="00C7517C">
        <w:rPr>
          <w:rFonts w:asciiTheme="minorEastAsia" w:hAnsiTheme="minorEastAsia"/>
          <w:b/>
          <w:szCs w:val="20"/>
        </w:rPr>
        <w:t>Selected Publications (5 maximum)</w:t>
      </w:r>
    </w:p>
    <w:p w14:paraId="13A729B6" w14:textId="77777777" w:rsidR="005315E3" w:rsidRPr="00C7517C" w:rsidRDefault="005315E3" w:rsidP="005315E3">
      <w:pPr>
        <w:numPr>
          <w:ilvl w:val="0"/>
          <w:numId w:val="2"/>
        </w:numPr>
        <w:tabs>
          <w:tab w:val="num" w:pos="1800"/>
        </w:tabs>
        <w:wordWrap/>
        <w:adjustRightInd w:val="0"/>
        <w:spacing w:after="0" w:line="240" w:lineRule="auto"/>
        <w:rPr>
          <w:rFonts w:asciiTheme="minorEastAsia" w:hAnsiTheme="minorEastAsia" w:cs="ZapfHumanist601BT-Bold"/>
          <w:bCs/>
          <w:szCs w:val="20"/>
        </w:rPr>
      </w:pPr>
      <w:r w:rsidRPr="00C7517C">
        <w:rPr>
          <w:rStyle w:val="docsum-authors"/>
          <w:rFonts w:asciiTheme="minorEastAsia" w:hAnsiTheme="minorEastAsia"/>
          <w:szCs w:val="20"/>
        </w:rPr>
        <w:t>Park J, Lutz SM, Choi S, Lee S, Park SC, Kim K, Choi H, Park H, Lee SY, Weiss ST, Hong SJ, Kim BS</w:t>
      </w:r>
      <w:r w:rsidRPr="00C7517C">
        <w:rPr>
          <w:rFonts w:asciiTheme="minorEastAsia" w:hAnsiTheme="minorEastAsia"/>
          <w:szCs w:val="20"/>
          <w:vertAlign w:val="superscript"/>
        </w:rPr>
        <w:t>†</w:t>
      </w:r>
      <w:r w:rsidRPr="00C7517C">
        <w:rPr>
          <w:rStyle w:val="docsum-authors"/>
          <w:rFonts w:asciiTheme="minorEastAsia" w:hAnsiTheme="minorEastAsia"/>
          <w:szCs w:val="20"/>
        </w:rPr>
        <w:t>, </w:t>
      </w:r>
      <w:r w:rsidRPr="00C7517C">
        <w:rPr>
          <w:rStyle w:val="docsum-authors"/>
          <w:rFonts w:asciiTheme="minorEastAsia" w:hAnsiTheme="minorEastAsia"/>
          <w:b/>
          <w:bCs/>
          <w:szCs w:val="20"/>
        </w:rPr>
        <w:t>Won S</w:t>
      </w:r>
      <w:r w:rsidRPr="00C7517C">
        <w:rPr>
          <w:rFonts w:asciiTheme="minorEastAsia" w:hAnsiTheme="minorEastAsia"/>
          <w:szCs w:val="20"/>
          <w:vertAlign w:val="superscript"/>
        </w:rPr>
        <w:t>†</w:t>
      </w:r>
      <w:r w:rsidRPr="00C7517C">
        <w:rPr>
          <w:rStyle w:val="docsum-authors"/>
          <w:rFonts w:asciiTheme="minorEastAsia" w:hAnsiTheme="minorEastAsia"/>
          <w:b/>
          <w:bCs/>
          <w:szCs w:val="20"/>
        </w:rPr>
        <w:t xml:space="preserve">. </w:t>
      </w:r>
      <w:hyperlink r:id="rId9" w:history="1">
        <w:r w:rsidRPr="00C7517C">
          <w:rPr>
            <w:rStyle w:val="a6"/>
            <w:rFonts w:asciiTheme="minorEastAsia" w:hAnsiTheme="minorEastAsia"/>
            <w:szCs w:val="20"/>
            <w:shd w:val="clear" w:color="auto" w:fill="FFFFFF"/>
          </w:rPr>
          <w:t>Multi-omics analyses implicate EARS2 in the pathogenesis of atopic dermatitis.</w:t>
        </w:r>
      </w:hyperlink>
      <w:r w:rsidRPr="00C7517C">
        <w:rPr>
          <w:rFonts w:asciiTheme="minorEastAsia" w:hAnsiTheme="minorEastAsia"/>
          <w:szCs w:val="20"/>
        </w:rPr>
        <w:t xml:space="preserve"> </w:t>
      </w:r>
      <w:r w:rsidRPr="00C7517C">
        <w:rPr>
          <w:rStyle w:val="docsum-journal-citation"/>
          <w:rFonts w:asciiTheme="minorEastAsia" w:hAnsiTheme="minorEastAsia"/>
          <w:i/>
          <w:szCs w:val="20"/>
        </w:rPr>
        <w:t>Allergy</w:t>
      </w:r>
      <w:r w:rsidRPr="00C7517C">
        <w:rPr>
          <w:rStyle w:val="docsum-journal-citation"/>
          <w:rFonts w:asciiTheme="minorEastAsia" w:hAnsiTheme="minorEastAsia"/>
          <w:szCs w:val="20"/>
        </w:rPr>
        <w:t xml:space="preserve"> (SCI) 2021 Mar 31.</w:t>
      </w:r>
      <w:r w:rsidRPr="00C7517C">
        <w:rPr>
          <w:rFonts w:asciiTheme="minorEastAsia" w:hAnsiTheme="minorEastAsia"/>
          <w:szCs w:val="20"/>
        </w:rPr>
        <w:t xml:space="preserve"> </w:t>
      </w:r>
    </w:p>
    <w:p w14:paraId="0EF7EB8F" w14:textId="77777777" w:rsidR="005315E3" w:rsidRPr="00C7517C" w:rsidRDefault="005315E3" w:rsidP="005315E3">
      <w:pPr>
        <w:numPr>
          <w:ilvl w:val="0"/>
          <w:numId w:val="2"/>
        </w:numPr>
        <w:tabs>
          <w:tab w:val="num" w:pos="1800"/>
        </w:tabs>
        <w:wordWrap/>
        <w:adjustRightInd w:val="0"/>
        <w:spacing w:after="0" w:line="240" w:lineRule="auto"/>
        <w:rPr>
          <w:rStyle w:val="docsum-journal-citation"/>
          <w:rFonts w:asciiTheme="minorEastAsia" w:hAnsiTheme="minorEastAsia" w:cs="ZapfHumanist601BT-Bold"/>
          <w:bCs/>
          <w:szCs w:val="20"/>
        </w:rPr>
      </w:pPr>
      <w:r w:rsidRPr="00C7517C">
        <w:rPr>
          <w:rStyle w:val="docsum-authors"/>
          <w:rFonts w:asciiTheme="minorEastAsia" w:hAnsiTheme="minorEastAsia"/>
          <w:szCs w:val="20"/>
        </w:rPr>
        <w:t>Cho J</w:t>
      </w:r>
      <w:r w:rsidRPr="00C7517C">
        <w:rPr>
          <w:rStyle w:val="docsum-authors"/>
          <w:rFonts w:asciiTheme="minorEastAsia" w:hAnsiTheme="minorEastAsia"/>
          <w:szCs w:val="20"/>
          <w:vertAlign w:val="superscript"/>
        </w:rPr>
        <w:t>*</w:t>
      </w:r>
      <w:r w:rsidRPr="00C7517C">
        <w:rPr>
          <w:rStyle w:val="docsum-authors"/>
          <w:rFonts w:asciiTheme="minorEastAsia" w:hAnsiTheme="minorEastAsia"/>
          <w:szCs w:val="20"/>
        </w:rPr>
        <w:t xml:space="preserve">, </w:t>
      </w:r>
      <w:r w:rsidRPr="00C7517C">
        <w:rPr>
          <w:rStyle w:val="docsum-authors"/>
          <w:rFonts w:asciiTheme="minorEastAsia" w:hAnsiTheme="minorEastAsia"/>
          <w:szCs w:val="20"/>
          <w:u w:val="single"/>
        </w:rPr>
        <w:t>Park K</w:t>
      </w:r>
      <w:r w:rsidRPr="00C7517C">
        <w:rPr>
          <w:rStyle w:val="docsum-authors"/>
          <w:rFonts w:asciiTheme="minorEastAsia" w:hAnsiTheme="minorEastAsia"/>
          <w:szCs w:val="20"/>
          <w:vertAlign w:val="superscript"/>
        </w:rPr>
        <w:t>*</w:t>
      </w:r>
      <w:r w:rsidRPr="00C7517C">
        <w:rPr>
          <w:rStyle w:val="docsum-authors"/>
          <w:rFonts w:asciiTheme="minorEastAsia" w:hAnsiTheme="minorEastAsia"/>
          <w:szCs w:val="20"/>
        </w:rPr>
        <w:t>, Choi SM, Lee J, Lee CH, Lee JK, Heo EY, Kim DK, Lee YJ, Park JS, Cho YJ, Yoon HI, Lee JH, Lee CT, Kim N, Choi KY, Lee KH, Sung J, </w:t>
      </w:r>
      <w:r w:rsidRPr="00C7517C">
        <w:rPr>
          <w:rStyle w:val="docsum-authors"/>
          <w:rFonts w:asciiTheme="minorEastAsia" w:hAnsiTheme="minorEastAsia"/>
          <w:b/>
          <w:bCs/>
          <w:szCs w:val="20"/>
        </w:rPr>
        <w:t>Won S</w:t>
      </w:r>
      <w:r w:rsidRPr="00C7517C">
        <w:rPr>
          <w:rFonts w:asciiTheme="minorEastAsia" w:hAnsiTheme="minorEastAsia"/>
          <w:szCs w:val="20"/>
          <w:vertAlign w:val="superscript"/>
        </w:rPr>
        <w:t>†</w:t>
      </w:r>
      <w:r w:rsidRPr="00C7517C">
        <w:rPr>
          <w:rStyle w:val="docsum-authors"/>
          <w:rFonts w:asciiTheme="minorEastAsia" w:hAnsiTheme="minorEastAsia"/>
          <w:szCs w:val="20"/>
        </w:rPr>
        <w:t>, Yim JJ</w:t>
      </w:r>
      <w:r w:rsidRPr="00C7517C">
        <w:rPr>
          <w:rFonts w:asciiTheme="minorEastAsia" w:hAnsiTheme="minorEastAsia"/>
          <w:szCs w:val="20"/>
          <w:vertAlign w:val="superscript"/>
        </w:rPr>
        <w:t>†</w:t>
      </w:r>
      <w:r w:rsidRPr="00C7517C">
        <w:rPr>
          <w:rStyle w:val="docsum-authors"/>
          <w:rFonts w:asciiTheme="minorEastAsia" w:hAnsiTheme="minorEastAsia"/>
          <w:szCs w:val="20"/>
        </w:rPr>
        <w:t xml:space="preserve">. </w:t>
      </w:r>
      <w:hyperlink r:id="rId10" w:history="1">
        <w:r w:rsidRPr="00C7517C">
          <w:rPr>
            <w:rStyle w:val="a6"/>
            <w:rFonts w:asciiTheme="minorEastAsia" w:hAnsiTheme="minorEastAsia"/>
            <w:szCs w:val="20"/>
            <w:shd w:val="clear" w:color="auto" w:fill="FFFFFF"/>
          </w:rPr>
          <w:t>Genome-wide association study of non-tuberculous mycobacterial pulmonary disease.</w:t>
        </w:r>
      </w:hyperlink>
      <w:r w:rsidRPr="00C7517C">
        <w:rPr>
          <w:rFonts w:asciiTheme="minorEastAsia" w:hAnsiTheme="minorEastAsia"/>
          <w:szCs w:val="20"/>
        </w:rPr>
        <w:t xml:space="preserve"> </w:t>
      </w:r>
      <w:r w:rsidRPr="00C7517C">
        <w:rPr>
          <w:rStyle w:val="docsum-journal-citation"/>
          <w:rFonts w:asciiTheme="minorEastAsia" w:hAnsiTheme="minorEastAsia"/>
          <w:i/>
          <w:szCs w:val="20"/>
        </w:rPr>
        <w:t>Thorax</w:t>
      </w:r>
      <w:r w:rsidRPr="00C7517C">
        <w:rPr>
          <w:rStyle w:val="docsum-journal-citation"/>
          <w:rFonts w:asciiTheme="minorEastAsia" w:hAnsiTheme="minorEastAsia"/>
          <w:szCs w:val="20"/>
        </w:rPr>
        <w:t xml:space="preserve"> (SCI) 2021 Feb;76(2):169-177. doi: 10.1136/thoraxjnl-2019-214430.</w:t>
      </w:r>
    </w:p>
    <w:p w14:paraId="58148884" w14:textId="77777777" w:rsidR="005315E3" w:rsidRPr="00C7517C" w:rsidRDefault="005315E3" w:rsidP="005315E3">
      <w:pPr>
        <w:numPr>
          <w:ilvl w:val="0"/>
          <w:numId w:val="2"/>
        </w:numPr>
        <w:tabs>
          <w:tab w:val="num" w:pos="1800"/>
        </w:tabs>
        <w:wordWrap/>
        <w:adjustRightInd w:val="0"/>
        <w:spacing w:after="0" w:line="240" w:lineRule="auto"/>
        <w:rPr>
          <w:rFonts w:asciiTheme="minorEastAsia" w:hAnsiTheme="minorEastAsia" w:cs="ZapfHumanist601BT-Bold"/>
          <w:bCs/>
          <w:szCs w:val="20"/>
        </w:rPr>
      </w:pPr>
      <w:r w:rsidRPr="00C7517C">
        <w:rPr>
          <w:rFonts w:asciiTheme="minorEastAsia" w:hAnsiTheme="minorEastAsia"/>
          <w:szCs w:val="20"/>
          <w:u w:val="single"/>
        </w:rPr>
        <w:t>Kim KJ</w:t>
      </w:r>
      <w:r w:rsidRPr="00C7517C">
        <w:rPr>
          <w:rFonts w:asciiTheme="minorEastAsia" w:hAnsiTheme="minorEastAsia"/>
          <w:szCs w:val="20"/>
          <w:vertAlign w:val="superscript"/>
        </w:rPr>
        <w:t>*</w:t>
      </w:r>
      <w:r w:rsidRPr="00C7517C">
        <w:rPr>
          <w:rFonts w:asciiTheme="minorEastAsia" w:hAnsiTheme="minorEastAsia"/>
          <w:szCs w:val="20"/>
        </w:rPr>
        <w:t xml:space="preserve">, Park J, Park SC, </w:t>
      </w:r>
      <w:r w:rsidRPr="00C7517C">
        <w:rPr>
          <w:rFonts w:asciiTheme="minorEastAsia" w:hAnsiTheme="minorEastAsia"/>
          <w:b/>
          <w:szCs w:val="20"/>
        </w:rPr>
        <w:t>Won S</w:t>
      </w:r>
      <w:r w:rsidRPr="00C7517C">
        <w:rPr>
          <w:rFonts w:asciiTheme="minorEastAsia" w:hAnsiTheme="minorEastAsia"/>
          <w:szCs w:val="20"/>
          <w:vertAlign w:val="superscript"/>
        </w:rPr>
        <w:t>†</w:t>
      </w:r>
      <w:r w:rsidRPr="00C7517C">
        <w:rPr>
          <w:rFonts w:asciiTheme="minorEastAsia" w:hAnsiTheme="minorEastAsia"/>
          <w:szCs w:val="20"/>
        </w:rPr>
        <w:t>.</w:t>
      </w:r>
      <w:r w:rsidRPr="00C7517C">
        <w:rPr>
          <w:rFonts w:asciiTheme="minorEastAsia" w:hAnsiTheme="minorEastAsia" w:hint="eastAsia"/>
          <w:szCs w:val="20"/>
        </w:rPr>
        <w:t xml:space="preserve"> </w:t>
      </w:r>
      <w:r w:rsidRPr="00C7517C">
        <w:rPr>
          <w:rFonts w:asciiTheme="minorEastAsia" w:hAnsiTheme="minorEastAsia"/>
          <w:szCs w:val="20"/>
        </w:rPr>
        <w:t>Phylogenetic tree-based microbiome association test.</w:t>
      </w:r>
      <w:r w:rsidRPr="00C7517C">
        <w:rPr>
          <w:rFonts w:asciiTheme="minorEastAsia" w:hAnsiTheme="minorEastAsia" w:hint="eastAsia"/>
          <w:szCs w:val="20"/>
        </w:rPr>
        <w:t xml:space="preserve"> </w:t>
      </w:r>
      <w:r w:rsidRPr="00C7517C">
        <w:rPr>
          <w:rFonts w:asciiTheme="minorEastAsia" w:hAnsiTheme="minorEastAsia"/>
          <w:i/>
          <w:szCs w:val="20"/>
        </w:rPr>
        <w:t xml:space="preserve">Bioinformatics </w:t>
      </w:r>
      <w:r w:rsidRPr="00C7517C">
        <w:rPr>
          <w:rFonts w:asciiTheme="minorEastAsia" w:hAnsiTheme="minorEastAsia"/>
          <w:szCs w:val="20"/>
        </w:rPr>
        <w:t>(SCI</w:t>
      </w:r>
      <w:r w:rsidRPr="00C7517C">
        <w:rPr>
          <w:rFonts w:asciiTheme="minorEastAsia" w:hAnsiTheme="minorEastAsia" w:hint="eastAsia"/>
          <w:szCs w:val="20"/>
        </w:rPr>
        <w:t>)</w:t>
      </w:r>
      <w:r w:rsidRPr="00C7517C">
        <w:rPr>
          <w:rFonts w:asciiTheme="minorEastAsia" w:hAnsiTheme="minorEastAsia"/>
          <w:szCs w:val="20"/>
        </w:rPr>
        <w:t>. 2020 Feb 15;36(4):1000-1006. doi: 10.1093/bioinformatics/btz686.</w:t>
      </w:r>
    </w:p>
    <w:p w14:paraId="26C6194E" w14:textId="77777777" w:rsidR="005315E3" w:rsidRPr="00C7517C" w:rsidRDefault="005315E3" w:rsidP="005315E3">
      <w:pPr>
        <w:numPr>
          <w:ilvl w:val="0"/>
          <w:numId w:val="2"/>
        </w:numPr>
        <w:tabs>
          <w:tab w:val="num" w:pos="1800"/>
        </w:tabs>
        <w:wordWrap/>
        <w:adjustRightInd w:val="0"/>
        <w:spacing w:after="0" w:line="240" w:lineRule="auto"/>
        <w:rPr>
          <w:rFonts w:asciiTheme="minorEastAsia" w:hAnsiTheme="minorEastAsia" w:cs="ZapfHumanist601BT-Bold"/>
          <w:bCs/>
          <w:szCs w:val="20"/>
        </w:rPr>
      </w:pPr>
      <w:r w:rsidRPr="00C7517C">
        <w:rPr>
          <w:rFonts w:asciiTheme="minorEastAsia" w:hAnsiTheme="minorEastAsia"/>
          <w:szCs w:val="20"/>
        </w:rPr>
        <w:t>Kim KW</w:t>
      </w:r>
      <w:r w:rsidRPr="00C7517C">
        <w:rPr>
          <w:rFonts w:asciiTheme="minorEastAsia" w:hAnsiTheme="minorEastAsia"/>
          <w:szCs w:val="20"/>
          <w:vertAlign w:val="superscript"/>
        </w:rPr>
        <w:t>*</w:t>
      </w:r>
      <w:r w:rsidRPr="00C7517C">
        <w:rPr>
          <w:rFonts w:asciiTheme="minorEastAsia" w:hAnsiTheme="minorEastAsia"/>
          <w:szCs w:val="20"/>
        </w:rPr>
        <w:t xml:space="preserve">, </w:t>
      </w:r>
      <w:r w:rsidRPr="00C7517C">
        <w:rPr>
          <w:rFonts w:asciiTheme="minorEastAsia" w:hAnsiTheme="minorEastAsia"/>
          <w:szCs w:val="20"/>
          <w:u w:val="single"/>
        </w:rPr>
        <w:t>Park SC</w:t>
      </w:r>
      <w:r w:rsidRPr="00C7517C">
        <w:rPr>
          <w:rFonts w:asciiTheme="minorEastAsia" w:hAnsiTheme="minorEastAsia"/>
          <w:szCs w:val="20"/>
          <w:vertAlign w:val="superscript"/>
        </w:rPr>
        <w:t>*</w:t>
      </w:r>
      <w:r w:rsidRPr="00C7517C">
        <w:rPr>
          <w:rFonts w:asciiTheme="minorEastAsia" w:hAnsiTheme="minorEastAsia"/>
          <w:szCs w:val="20"/>
        </w:rPr>
        <w:t>, Cho HJ</w:t>
      </w:r>
      <w:r w:rsidRPr="00C7517C">
        <w:rPr>
          <w:rFonts w:asciiTheme="minorEastAsia" w:hAnsiTheme="minorEastAsia"/>
          <w:szCs w:val="20"/>
          <w:vertAlign w:val="superscript"/>
        </w:rPr>
        <w:t>*</w:t>
      </w:r>
      <w:r w:rsidRPr="00C7517C">
        <w:rPr>
          <w:rFonts w:asciiTheme="minorEastAsia" w:hAnsiTheme="minorEastAsia"/>
          <w:szCs w:val="20"/>
        </w:rPr>
        <w:t xml:space="preserve">, Jang H, </w:t>
      </w:r>
      <w:r w:rsidRPr="00C7517C">
        <w:rPr>
          <w:rFonts w:asciiTheme="minorEastAsia" w:hAnsiTheme="minorEastAsia"/>
          <w:szCs w:val="20"/>
          <w:u w:val="single"/>
        </w:rPr>
        <w:t>Park J</w:t>
      </w:r>
      <w:r w:rsidRPr="00C7517C">
        <w:rPr>
          <w:rFonts w:asciiTheme="minorEastAsia" w:hAnsiTheme="minorEastAsia"/>
          <w:szCs w:val="20"/>
        </w:rPr>
        <w:t>, Shim HS, Kim EG, Kim MN, Hong JY, Kim YH, Lee S, Weiss ST, Kim CH</w:t>
      </w:r>
      <w:r w:rsidRPr="00C7517C">
        <w:rPr>
          <w:rFonts w:asciiTheme="minorEastAsia" w:hAnsiTheme="minorEastAsia"/>
          <w:szCs w:val="20"/>
          <w:vertAlign w:val="superscript"/>
        </w:rPr>
        <w:t>†</w:t>
      </w:r>
      <w:r w:rsidRPr="00C7517C">
        <w:rPr>
          <w:rFonts w:asciiTheme="minorEastAsia" w:hAnsiTheme="minorEastAsia"/>
          <w:szCs w:val="20"/>
        </w:rPr>
        <w:t xml:space="preserve">, </w:t>
      </w:r>
      <w:r w:rsidRPr="00C7517C">
        <w:rPr>
          <w:rFonts w:asciiTheme="minorEastAsia" w:hAnsiTheme="minorEastAsia"/>
          <w:b/>
          <w:szCs w:val="20"/>
        </w:rPr>
        <w:t>Won S</w:t>
      </w:r>
      <w:r w:rsidRPr="00C7517C">
        <w:rPr>
          <w:rFonts w:asciiTheme="minorEastAsia" w:hAnsiTheme="minorEastAsia"/>
          <w:szCs w:val="20"/>
          <w:vertAlign w:val="superscript"/>
        </w:rPr>
        <w:t>†</w:t>
      </w:r>
      <w:r w:rsidRPr="00C7517C">
        <w:rPr>
          <w:rFonts w:asciiTheme="minorEastAsia" w:hAnsiTheme="minorEastAsia"/>
          <w:szCs w:val="20"/>
        </w:rPr>
        <w:t>, Sohn MH</w:t>
      </w:r>
      <w:r w:rsidRPr="00C7517C">
        <w:rPr>
          <w:rFonts w:asciiTheme="minorEastAsia" w:hAnsiTheme="minorEastAsia"/>
          <w:szCs w:val="20"/>
          <w:vertAlign w:val="superscript"/>
        </w:rPr>
        <w:t>†</w:t>
      </w:r>
      <w:r w:rsidRPr="00C7517C">
        <w:rPr>
          <w:rFonts w:asciiTheme="minorEastAsia" w:hAnsiTheme="minorEastAsia"/>
          <w:szCs w:val="20"/>
        </w:rPr>
        <w:t>.</w:t>
      </w:r>
      <w:r w:rsidRPr="00C7517C">
        <w:rPr>
          <w:rFonts w:asciiTheme="minorEastAsia" w:hAnsiTheme="minorEastAsia" w:hint="eastAsia"/>
          <w:szCs w:val="20"/>
        </w:rPr>
        <w:t xml:space="preserve"> </w:t>
      </w:r>
      <w:r w:rsidRPr="00C7517C">
        <w:rPr>
          <w:rFonts w:asciiTheme="minorEastAsia" w:hAnsiTheme="minorEastAsia"/>
          <w:szCs w:val="20"/>
        </w:rPr>
        <w:t xml:space="preserve"> Integrated genetic and epigenetic analyses uncover </w:t>
      </w:r>
      <w:r w:rsidRPr="00C7517C">
        <w:rPr>
          <w:rFonts w:asciiTheme="minorEastAsia" w:hAnsiTheme="minorEastAsia"/>
          <w:szCs w:val="20"/>
        </w:rPr>
        <w:lastRenderedPageBreak/>
        <w:t>MSI2 association with allergic inflammation.</w:t>
      </w:r>
      <w:r w:rsidRPr="00C7517C">
        <w:rPr>
          <w:rFonts w:asciiTheme="minorEastAsia" w:hAnsiTheme="minorEastAsia" w:hint="eastAsia"/>
          <w:szCs w:val="20"/>
        </w:rPr>
        <w:t xml:space="preserve"> </w:t>
      </w:r>
      <w:r w:rsidRPr="00C7517C">
        <w:rPr>
          <w:rFonts w:asciiTheme="minorEastAsia" w:hAnsiTheme="minorEastAsia"/>
          <w:i/>
          <w:szCs w:val="20"/>
        </w:rPr>
        <w:t>Journal of Allergy and Clinical Immunology</w:t>
      </w:r>
      <w:r w:rsidRPr="00C7517C">
        <w:rPr>
          <w:rFonts w:asciiTheme="minorEastAsia" w:hAnsiTheme="minorEastAsia"/>
          <w:szCs w:val="20"/>
        </w:rPr>
        <w:t>. 2020 Aug 11:S0091-6749(20)31106-4. doi: 10.1016/j.jaci.2020.06.040. Online ahead of print.</w:t>
      </w:r>
    </w:p>
    <w:p w14:paraId="0AF27CB7" w14:textId="02156C50" w:rsidR="005315E3" w:rsidRPr="00C7517C" w:rsidRDefault="005315E3" w:rsidP="00BA6599">
      <w:pPr>
        <w:numPr>
          <w:ilvl w:val="0"/>
          <w:numId w:val="2"/>
        </w:numPr>
        <w:tabs>
          <w:tab w:val="num" w:pos="1800"/>
        </w:tabs>
        <w:wordWrap/>
        <w:adjustRightInd w:val="0"/>
        <w:spacing w:after="0" w:line="240" w:lineRule="auto"/>
        <w:rPr>
          <w:rFonts w:asciiTheme="minorEastAsia" w:hAnsiTheme="minorEastAsia" w:cs="ZapfHumanist601BT-Bold"/>
          <w:bCs/>
          <w:szCs w:val="20"/>
        </w:rPr>
      </w:pPr>
      <w:r w:rsidRPr="00C7517C">
        <w:rPr>
          <w:rFonts w:asciiTheme="minorEastAsia" w:hAnsiTheme="minorEastAsia"/>
          <w:szCs w:val="20"/>
        </w:rPr>
        <w:t>Song YE</w:t>
      </w:r>
      <w:r w:rsidRPr="00C7517C">
        <w:rPr>
          <w:rFonts w:asciiTheme="minorEastAsia" w:hAnsiTheme="minorEastAsia"/>
          <w:szCs w:val="20"/>
          <w:vertAlign w:val="superscript"/>
        </w:rPr>
        <w:t>*</w:t>
      </w:r>
      <w:r w:rsidRPr="00C7517C">
        <w:rPr>
          <w:rFonts w:asciiTheme="minorEastAsia" w:hAnsiTheme="minorEastAsia"/>
          <w:szCs w:val="20"/>
        </w:rPr>
        <w:t>, Lee S</w:t>
      </w:r>
      <w:r w:rsidRPr="00C7517C">
        <w:rPr>
          <w:rFonts w:asciiTheme="minorEastAsia" w:hAnsiTheme="minorEastAsia"/>
          <w:szCs w:val="20"/>
          <w:vertAlign w:val="superscript"/>
        </w:rPr>
        <w:t>*</w:t>
      </w:r>
      <w:r w:rsidRPr="00C7517C">
        <w:rPr>
          <w:rFonts w:asciiTheme="minorEastAsia" w:hAnsiTheme="minorEastAsia"/>
          <w:szCs w:val="20"/>
        </w:rPr>
        <w:t xml:space="preserve">, </w:t>
      </w:r>
      <w:r w:rsidRPr="00C7517C">
        <w:rPr>
          <w:rFonts w:asciiTheme="minorEastAsia" w:hAnsiTheme="minorEastAsia"/>
          <w:szCs w:val="20"/>
          <w:u w:val="single"/>
        </w:rPr>
        <w:t>Park K</w:t>
      </w:r>
      <w:r w:rsidRPr="00C7517C">
        <w:rPr>
          <w:rFonts w:asciiTheme="minorEastAsia" w:hAnsiTheme="minorEastAsia"/>
          <w:szCs w:val="20"/>
        </w:rPr>
        <w:t>, Elston RC, Yang HJ</w:t>
      </w:r>
      <w:r w:rsidRPr="00C7517C">
        <w:rPr>
          <w:rFonts w:asciiTheme="minorEastAsia" w:hAnsiTheme="minorEastAsia"/>
          <w:szCs w:val="20"/>
          <w:vertAlign w:val="superscript"/>
        </w:rPr>
        <w:t>†</w:t>
      </w:r>
      <w:r w:rsidRPr="00C7517C">
        <w:rPr>
          <w:rFonts w:asciiTheme="minorEastAsia" w:hAnsiTheme="minorEastAsia"/>
          <w:szCs w:val="20"/>
        </w:rPr>
        <w:t xml:space="preserve"> and </w:t>
      </w:r>
      <w:r w:rsidRPr="00C7517C">
        <w:rPr>
          <w:rFonts w:asciiTheme="minorEastAsia" w:hAnsiTheme="minorEastAsia"/>
          <w:b/>
          <w:szCs w:val="20"/>
        </w:rPr>
        <w:t>Won S</w:t>
      </w:r>
      <w:r w:rsidRPr="00C7517C">
        <w:rPr>
          <w:rFonts w:asciiTheme="minorEastAsia" w:hAnsiTheme="minorEastAsia"/>
          <w:szCs w:val="20"/>
          <w:vertAlign w:val="superscript"/>
        </w:rPr>
        <w:t>†</w:t>
      </w:r>
      <w:r w:rsidRPr="00C7517C">
        <w:rPr>
          <w:rFonts w:asciiTheme="minorEastAsia" w:hAnsiTheme="minorEastAsia"/>
          <w:szCs w:val="20"/>
        </w:rPr>
        <w:t xml:space="preserve">. ONETOOL for the analysis of family-based big data. </w:t>
      </w:r>
      <w:r w:rsidRPr="00C7517C">
        <w:rPr>
          <w:rFonts w:asciiTheme="minorEastAsia" w:hAnsiTheme="minorEastAsia"/>
          <w:i/>
          <w:szCs w:val="20"/>
        </w:rPr>
        <w:t>Bioinformatics</w:t>
      </w:r>
      <w:r w:rsidRPr="00C7517C">
        <w:rPr>
          <w:rFonts w:asciiTheme="minorEastAsia" w:hAnsiTheme="minorEastAsia"/>
          <w:szCs w:val="20"/>
        </w:rPr>
        <w:t xml:space="preserve"> (SCI) 2018 </w:t>
      </w:r>
      <w:r w:rsidRPr="00C7517C">
        <w:rPr>
          <w:rFonts w:asciiTheme="minorEastAsia" w:hAnsiTheme="minorEastAsia"/>
          <w:color w:val="000000"/>
          <w:szCs w:val="20"/>
          <w:shd w:val="clear" w:color="auto" w:fill="FFFFFF"/>
        </w:rPr>
        <w:t>Aug 15;34(16):2851-2853</w:t>
      </w:r>
    </w:p>
    <w:p w14:paraId="33003DE0" w14:textId="09D89D2A" w:rsidR="00ED26EA" w:rsidRPr="00C7517C" w:rsidRDefault="00ED26EA" w:rsidP="009D4F00">
      <w:pPr>
        <w:widowControl/>
        <w:wordWrap/>
        <w:autoSpaceDE/>
        <w:autoSpaceDN/>
        <w:rPr>
          <w:rFonts w:asciiTheme="minorEastAsia" w:hAnsiTheme="minorEastAsia" w:cs="Times New Roman"/>
          <w:szCs w:val="20"/>
        </w:rPr>
      </w:pPr>
    </w:p>
    <w:sectPr w:rsidR="00ED26EA" w:rsidRPr="00C7517C">
      <w:pgSz w:w="11906" w:h="16838"/>
      <w:pgMar w:top="1701" w:right="1440" w:bottom="1440" w:left="1440"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CF192" w14:textId="77777777" w:rsidR="008D21AB" w:rsidRDefault="008D21AB" w:rsidP="0061212E">
      <w:pPr>
        <w:spacing w:after="0" w:line="240" w:lineRule="auto"/>
      </w:pPr>
      <w:r>
        <w:separator/>
      </w:r>
    </w:p>
  </w:endnote>
  <w:endnote w:type="continuationSeparator" w:id="0">
    <w:p w14:paraId="4C26F406" w14:textId="77777777" w:rsidR="008D21AB" w:rsidRDefault="008D21AB" w:rsidP="00612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함초롬바탕">
    <w:panose1 w:val="02030604000101010101"/>
    <w:charset w:val="81"/>
    <w:family w:val="roman"/>
    <w:pitch w:val="variable"/>
    <w:sig w:usb0="F7002EFF" w:usb1="19DFFFFF" w:usb2="001BFDD7" w:usb3="00000000" w:csb0="001F007F" w:csb1="00000000"/>
  </w:font>
  <w:font w:name="굴림">
    <w:altName w:val="Gulim"/>
    <w:panose1 w:val="020B0600000101010101"/>
    <w:charset w:val="81"/>
    <w:family w:val="modern"/>
    <w:pitch w:val="variable"/>
    <w:sig w:usb0="B00002AF" w:usb1="69D77CFB" w:usb2="00000030" w:usb3="00000000" w:csb0="0008009F" w:csb1="00000000"/>
  </w:font>
  <w:font w:name="나눔바른고딕">
    <w:altName w:val="Times New Roman"/>
    <w:panose1 w:val="020B0603020101020101"/>
    <w:charset w:val="81"/>
    <w:family w:val="modern"/>
    <w:pitch w:val="variable"/>
    <w:sig w:usb0="800002A7" w:usb1="09D77CFB" w:usb2="00000010" w:usb3="00000000" w:csb0="00080001" w:csb1="00000000"/>
  </w:font>
  <w:font w:name="Tahoma">
    <w:panose1 w:val="020B0604030504040204"/>
    <w:charset w:val="00"/>
    <w:family w:val="swiss"/>
    <w:pitch w:val="variable"/>
    <w:sig w:usb0="E1002EFF" w:usb1="C000605B" w:usb2="00000029" w:usb3="00000000" w:csb0="000101FF" w:csb1="00000000"/>
  </w:font>
  <w:font w:name="ZapfHumanist601BT-Bold">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4E0A6B" w14:textId="77777777" w:rsidR="008D21AB" w:rsidRDefault="008D21AB" w:rsidP="0061212E">
      <w:pPr>
        <w:spacing w:after="0" w:line="240" w:lineRule="auto"/>
      </w:pPr>
      <w:r>
        <w:separator/>
      </w:r>
    </w:p>
  </w:footnote>
  <w:footnote w:type="continuationSeparator" w:id="0">
    <w:p w14:paraId="713C1E69" w14:textId="77777777" w:rsidR="008D21AB" w:rsidRDefault="008D21AB" w:rsidP="006121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D3A99"/>
    <w:multiLevelType w:val="hybridMultilevel"/>
    <w:tmpl w:val="ACF609E0"/>
    <w:lvl w:ilvl="0" w:tplc="55F61FD2">
      <w:start w:val="1"/>
      <w:numFmt w:val="decimal"/>
      <w:lvlText w:val="%1."/>
      <w:lvlJc w:val="left"/>
      <w:pPr>
        <w:ind w:left="400" w:hanging="400"/>
      </w:pPr>
    </w:lvl>
    <w:lvl w:ilvl="1" w:tplc="48AC836A">
      <w:start w:val="1"/>
      <w:numFmt w:val="upperLetter"/>
      <w:lvlText w:val="%2."/>
      <w:lvlJc w:val="left"/>
      <w:pPr>
        <w:ind w:left="760" w:hanging="360"/>
      </w:pPr>
      <w:rPr>
        <w:rFonts w:hint="default"/>
      </w:r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15:restartNumberingAfterBreak="0">
    <w:nsid w:val="1D306E04"/>
    <w:multiLevelType w:val="hybridMultilevel"/>
    <w:tmpl w:val="D5B8B56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6E70207B"/>
    <w:multiLevelType w:val="hybridMultilevel"/>
    <w:tmpl w:val="7DFC8986"/>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hideGrammaticalErrors/>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80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6A1"/>
    <w:rsid w:val="00041063"/>
    <w:rsid w:val="0014504F"/>
    <w:rsid w:val="00307207"/>
    <w:rsid w:val="003909D5"/>
    <w:rsid w:val="00426A75"/>
    <w:rsid w:val="005315E3"/>
    <w:rsid w:val="0061212E"/>
    <w:rsid w:val="006E36DC"/>
    <w:rsid w:val="007315B4"/>
    <w:rsid w:val="007C1C7D"/>
    <w:rsid w:val="00833472"/>
    <w:rsid w:val="008D21AB"/>
    <w:rsid w:val="008F7CF6"/>
    <w:rsid w:val="00996C42"/>
    <w:rsid w:val="009D4F00"/>
    <w:rsid w:val="009E21D1"/>
    <w:rsid w:val="00A87170"/>
    <w:rsid w:val="00AE437A"/>
    <w:rsid w:val="00B216A1"/>
    <w:rsid w:val="00BA6599"/>
    <w:rsid w:val="00C7517C"/>
    <w:rsid w:val="00D961DF"/>
    <w:rsid w:val="00ED26EA"/>
    <w:rsid w:val="00F972D8"/>
    <w:rsid w:val="00FF78BB"/>
  </w:rsids>
  <m:mathPr>
    <m:mathFont m:val="Cambria Math"/>
    <m:brkBin m:val="before"/>
    <m:brkBinSub m:val="--"/>
    <m:smallFrac m:val="0"/>
    <m:dispDef/>
    <m:lMargin m:val="0"/>
    <m:rMargin m:val="0"/>
    <m:defJc m:val="centerGroup"/>
    <m:wrapIndent m:val="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BA6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pPr>
      <w:tabs>
        <w:tab w:val="center" w:pos="4513"/>
        <w:tab w:val="right" w:pos="9026"/>
      </w:tabs>
      <w:snapToGrid w:val="0"/>
    </w:pPr>
  </w:style>
  <w:style w:type="paragraph" w:styleId="a4">
    <w:name w:val="Balloon Text"/>
    <w:basedOn w:val="a"/>
    <w:semiHidden/>
    <w:unhideWhenUsed/>
    <w:pPr>
      <w:spacing w:after="0" w:line="240" w:lineRule="auto"/>
    </w:pPr>
    <w:rPr>
      <w:rFonts w:asciiTheme="majorHAnsi" w:eastAsiaTheme="majorEastAsia" w:hAnsiTheme="majorHAnsi" w:cstheme="majorBidi"/>
      <w:sz w:val="16"/>
      <w:szCs w:val="16"/>
    </w:rPr>
  </w:style>
  <w:style w:type="paragraph" w:customStyle="1" w:styleId="DataField11pt-Single">
    <w:name w:val="Data Field 11pt-Single"/>
    <w:basedOn w:val="a"/>
    <w:qFormat/>
    <w:pPr>
      <w:widowControl/>
      <w:wordWrap/>
      <w:spacing w:after="0" w:line="240" w:lineRule="auto"/>
      <w:jc w:val="left"/>
    </w:pPr>
    <w:rPr>
      <w:rFonts w:ascii="Arial" w:hAnsi="Arial" w:cs="Arial"/>
      <w:kern w:val="0"/>
      <w:sz w:val="22"/>
      <w:szCs w:val="20"/>
      <w:lang w:eastAsia="en-US"/>
    </w:rPr>
  </w:style>
  <w:style w:type="paragraph" w:styleId="a5">
    <w:name w:val="header"/>
    <w:basedOn w:val="a"/>
    <w:unhideWhenUsed/>
    <w:pPr>
      <w:tabs>
        <w:tab w:val="center" w:pos="4513"/>
        <w:tab w:val="right" w:pos="9026"/>
      </w:tabs>
      <w:snapToGrid w:val="0"/>
    </w:pPr>
  </w:style>
  <w:style w:type="character" w:customStyle="1" w:styleId="Char">
    <w:name w:val="바닥글 Char"/>
    <w:basedOn w:val="a0"/>
  </w:style>
  <w:style w:type="character" w:styleId="a6">
    <w:name w:val="Hyperlink"/>
    <w:basedOn w:val="a0"/>
    <w:unhideWhenUsed/>
    <w:rPr>
      <w:color w:val="0000FF"/>
      <w:u w:val="single"/>
    </w:rPr>
  </w:style>
  <w:style w:type="character" w:customStyle="1" w:styleId="Char0">
    <w:name w:val="풍선 도움말 텍스트 Char"/>
    <w:basedOn w:val="a0"/>
    <w:semiHidden/>
    <w:rPr>
      <w:rFonts w:asciiTheme="majorHAnsi" w:eastAsiaTheme="majorEastAsia" w:hAnsiTheme="majorHAnsi" w:cstheme="majorBidi"/>
      <w:sz w:val="16"/>
      <w:szCs w:val="16"/>
    </w:rPr>
  </w:style>
  <w:style w:type="character" w:customStyle="1" w:styleId="DataField11pt-SingleChar">
    <w:name w:val="Data Field 11pt-Single Char"/>
    <w:rPr>
      <w:rFonts w:ascii="Arial" w:hAnsi="Arial" w:cs="Arial"/>
      <w:kern w:val="0"/>
      <w:sz w:val="22"/>
      <w:szCs w:val="20"/>
      <w:lang w:eastAsia="en-US"/>
    </w:rPr>
  </w:style>
  <w:style w:type="paragraph" w:customStyle="1" w:styleId="DataField10pt">
    <w:name w:val="Data Field 10pt"/>
    <w:basedOn w:val="a"/>
    <w:qFormat/>
    <w:pPr>
      <w:widowControl/>
      <w:wordWrap/>
      <w:spacing w:after="0" w:line="240" w:lineRule="auto"/>
      <w:jc w:val="left"/>
    </w:pPr>
    <w:rPr>
      <w:rFonts w:ascii="Arial" w:hAnsi="Arial" w:cs="Arial"/>
      <w:kern w:val="0"/>
      <w:szCs w:val="20"/>
      <w:lang w:eastAsia="en-US"/>
    </w:rPr>
  </w:style>
  <w:style w:type="character" w:customStyle="1" w:styleId="1">
    <w:name w:val="확인되지 않은 멘션1"/>
    <w:basedOn w:val="a0"/>
    <w:semiHidden/>
    <w:unhideWhenUsed/>
    <w:rPr>
      <w:color w:val="808080"/>
      <w:shd w:val="clear" w:color="auto" w:fill="E6E6E6"/>
    </w:rPr>
  </w:style>
  <w:style w:type="paragraph" w:customStyle="1" w:styleId="Default">
    <w:name w:val="Default"/>
    <w:pPr>
      <w:widowControl w:val="0"/>
      <w:autoSpaceDE w:val="0"/>
      <w:autoSpaceDN w:val="0"/>
      <w:spacing w:after="0" w:line="240" w:lineRule="auto"/>
      <w:jc w:val="left"/>
    </w:pPr>
    <w:rPr>
      <w:rFonts w:ascii="맑은 고딕" w:eastAsia="맑은 고딕" w:cs="맑은 고딕"/>
      <w:color w:val="000000"/>
      <w:kern w:val="0"/>
      <w:sz w:val="24"/>
      <w:szCs w:val="24"/>
    </w:rPr>
  </w:style>
  <w:style w:type="paragraph" w:customStyle="1" w:styleId="FrameContents">
    <w:name w:val="Frame Contents"/>
    <w:basedOn w:val="a"/>
    <w:qFormat/>
    <w:pPr>
      <w:wordWrap/>
      <w:autoSpaceDE/>
      <w:autoSpaceDN/>
    </w:pPr>
  </w:style>
  <w:style w:type="paragraph" w:customStyle="1" w:styleId="a7">
    <w:name w:val="바탕글"/>
    <w:basedOn w:val="a"/>
    <w:pPr>
      <w:spacing w:after="0" w:line="384" w:lineRule="auto"/>
      <w:textAlignment w:val="baseline"/>
    </w:pPr>
    <w:rPr>
      <w:rFonts w:ascii="함초롬바탕" w:eastAsia="굴림" w:hAnsi="굴림" w:cs="굴림"/>
      <w:color w:val="000000"/>
      <w:kern w:val="0"/>
      <w:szCs w:val="20"/>
    </w:rPr>
  </w:style>
  <w:style w:type="paragraph" w:styleId="a8">
    <w:name w:val="List Paragraph"/>
    <w:basedOn w:val="a"/>
    <w:qFormat/>
    <w:pPr>
      <w:ind w:left="720"/>
      <w:contextualSpacing/>
    </w:pPr>
  </w:style>
  <w:style w:type="character" w:customStyle="1" w:styleId="Char1">
    <w:name w:val="머리글 Char"/>
    <w:basedOn w:val="a0"/>
  </w:style>
  <w:style w:type="paragraph" w:styleId="a9">
    <w:name w:val="Normal (Web)"/>
    <w:basedOn w:val="a"/>
    <w:uiPriority w:val="99"/>
    <w:semiHidden/>
    <w:unhideWhenUsed/>
    <w:rsid w:val="00ED26EA"/>
    <w:pPr>
      <w:widowControl/>
      <w:wordWrap/>
      <w:autoSpaceDE/>
      <w:autoSpaceDN/>
      <w:spacing w:before="100" w:beforeAutospacing="1" w:after="100" w:afterAutospacing="1" w:line="240" w:lineRule="auto"/>
      <w:jc w:val="left"/>
    </w:pPr>
    <w:rPr>
      <w:rFonts w:ascii="Times New Roman" w:eastAsia="Times New Roman" w:hAnsi="Times New Roman" w:cs="Times New Roman"/>
      <w:kern w:val="0"/>
      <w:sz w:val="24"/>
      <w:szCs w:val="24"/>
    </w:rPr>
  </w:style>
  <w:style w:type="character" w:customStyle="1" w:styleId="gmaildefault">
    <w:name w:val="gmail_default"/>
    <w:basedOn w:val="a0"/>
    <w:rsid w:val="00ED26EA"/>
  </w:style>
  <w:style w:type="paragraph" w:customStyle="1" w:styleId="10">
    <w:name w:val="표준1"/>
    <w:basedOn w:val="a"/>
    <w:rsid w:val="007315B4"/>
    <w:pPr>
      <w:spacing w:line="256" w:lineRule="auto"/>
      <w:textAlignment w:val="baseline"/>
    </w:pPr>
    <w:rPr>
      <w:rFonts w:ascii="맑은 고딕" w:eastAsia="굴림" w:hAnsi="굴림" w:cs="굴림"/>
      <w:color w:val="000000"/>
      <w:szCs w:val="20"/>
    </w:rPr>
  </w:style>
  <w:style w:type="character" w:customStyle="1" w:styleId="docsum-authors">
    <w:name w:val="docsum-authors"/>
    <w:rsid w:val="005315E3"/>
  </w:style>
  <w:style w:type="character" w:customStyle="1" w:styleId="docsum-journal-citation">
    <w:name w:val="docsum-journal-citation"/>
    <w:rsid w:val="00531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864491">
      <w:bodyDiv w:val="1"/>
      <w:marLeft w:val="0"/>
      <w:marRight w:val="0"/>
      <w:marTop w:val="0"/>
      <w:marBottom w:val="0"/>
      <w:divBdr>
        <w:top w:val="none" w:sz="0" w:space="0" w:color="auto"/>
        <w:left w:val="none" w:sz="0" w:space="0" w:color="auto"/>
        <w:bottom w:val="none" w:sz="0" w:space="0" w:color="auto"/>
        <w:right w:val="none" w:sz="0" w:space="0" w:color="auto"/>
      </w:divBdr>
    </w:div>
    <w:div w:id="761726413">
      <w:bodyDiv w:val="1"/>
      <w:marLeft w:val="0"/>
      <w:marRight w:val="0"/>
      <w:marTop w:val="0"/>
      <w:marBottom w:val="0"/>
      <w:divBdr>
        <w:top w:val="none" w:sz="0" w:space="0" w:color="auto"/>
        <w:left w:val="none" w:sz="0" w:space="0" w:color="auto"/>
        <w:bottom w:val="none" w:sz="0" w:space="0" w:color="auto"/>
        <w:right w:val="none" w:sz="0" w:space="0" w:color="auto"/>
      </w:divBdr>
      <w:divsChild>
        <w:div w:id="2029330575">
          <w:marLeft w:val="0"/>
          <w:marRight w:val="0"/>
          <w:marTop w:val="0"/>
          <w:marBottom w:val="0"/>
          <w:divBdr>
            <w:top w:val="none" w:sz="0" w:space="0" w:color="auto"/>
            <w:left w:val="none" w:sz="0" w:space="0" w:color="auto"/>
            <w:bottom w:val="none" w:sz="0" w:space="0" w:color="auto"/>
            <w:right w:val="none" w:sz="0" w:space="0" w:color="auto"/>
          </w:divBdr>
        </w:div>
        <w:div w:id="409809923">
          <w:marLeft w:val="0"/>
          <w:marRight w:val="0"/>
          <w:marTop w:val="0"/>
          <w:marBottom w:val="0"/>
          <w:divBdr>
            <w:top w:val="none" w:sz="0" w:space="0" w:color="auto"/>
            <w:left w:val="none" w:sz="0" w:space="0" w:color="auto"/>
            <w:bottom w:val="none" w:sz="0" w:space="0" w:color="auto"/>
            <w:right w:val="none" w:sz="0" w:space="0" w:color="auto"/>
          </w:divBdr>
        </w:div>
        <w:div w:id="1753888645">
          <w:marLeft w:val="0"/>
          <w:marRight w:val="0"/>
          <w:marTop w:val="0"/>
          <w:marBottom w:val="0"/>
          <w:divBdr>
            <w:top w:val="none" w:sz="0" w:space="0" w:color="auto"/>
            <w:left w:val="none" w:sz="0" w:space="0" w:color="auto"/>
            <w:bottom w:val="none" w:sz="0" w:space="0" w:color="auto"/>
            <w:right w:val="none" w:sz="0" w:space="0" w:color="auto"/>
          </w:divBdr>
        </w:div>
        <w:div w:id="320739871">
          <w:marLeft w:val="0"/>
          <w:marRight w:val="0"/>
          <w:marTop w:val="0"/>
          <w:marBottom w:val="0"/>
          <w:divBdr>
            <w:top w:val="none" w:sz="0" w:space="0" w:color="auto"/>
            <w:left w:val="none" w:sz="0" w:space="0" w:color="auto"/>
            <w:bottom w:val="none" w:sz="0" w:space="0" w:color="auto"/>
            <w:right w:val="none" w:sz="0" w:space="0" w:color="auto"/>
          </w:divBdr>
        </w:div>
      </w:divsChild>
    </w:div>
    <w:div w:id="1444692777">
      <w:bodyDiv w:val="1"/>
      <w:marLeft w:val="0"/>
      <w:marRight w:val="0"/>
      <w:marTop w:val="0"/>
      <w:marBottom w:val="0"/>
      <w:divBdr>
        <w:top w:val="none" w:sz="0" w:space="0" w:color="auto"/>
        <w:left w:val="none" w:sz="0" w:space="0" w:color="auto"/>
        <w:bottom w:val="none" w:sz="0" w:space="0" w:color="auto"/>
        <w:right w:val="none" w:sz="0" w:space="0" w:color="auto"/>
      </w:divBdr>
      <w:divsChild>
        <w:div w:id="989821154">
          <w:marLeft w:val="0"/>
          <w:marRight w:val="0"/>
          <w:marTop w:val="0"/>
          <w:marBottom w:val="0"/>
          <w:divBdr>
            <w:top w:val="none" w:sz="0" w:space="0" w:color="auto"/>
            <w:left w:val="none" w:sz="0" w:space="0" w:color="auto"/>
            <w:bottom w:val="none" w:sz="0" w:space="0" w:color="auto"/>
            <w:right w:val="none" w:sz="0" w:space="0" w:color="auto"/>
          </w:divBdr>
        </w:div>
        <w:div w:id="611017447">
          <w:marLeft w:val="0"/>
          <w:marRight w:val="0"/>
          <w:marTop w:val="0"/>
          <w:marBottom w:val="0"/>
          <w:divBdr>
            <w:top w:val="none" w:sz="0" w:space="0" w:color="auto"/>
            <w:left w:val="none" w:sz="0" w:space="0" w:color="auto"/>
            <w:bottom w:val="none" w:sz="0" w:space="0" w:color="auto"/>
            <w:right w:val="none" w:sz="0" w:space="0" w:color="auto"/>
          </w:divBdr>
        </w:div>
        <w:div w:id="1276445904">
          <w:marLeft w:val="0"/>
          <w:marRight w:val="0"/>
          <w:marTop w:val="0"/>
          <w:marBottom w:val="0"/>
          <w:divBdr>
            <w:top w:val="none" w:sz="0" w:space="0" w:color="auto"/>
            <w:left w:val="none" w:sz="0" w:space="0" w:color="auto"/>
            <w:bottom w:val="none" w:sz="0" w:space="0" w:color="auto"/>
            <w:right w:val="none" w:sz="0" w:space="0" w:color="auto"/>
          </w:divBdr>
        </w:div>
        <w:div w:id="302076609">
          <w:marLeft w:val="0"/>
          <w:marRight w:val="0"/>
          <w:marTop w:val="0"/>
          <w:marBottom w:val="0"/>
          <w:divBdr>
            <w:top w:val="none" w:sz="0" w:space="0" w:color="auto"/>
            <w:left w:val="none" w:sz="0" w:space="0" w:color="auto"/>
            <w:bottom w:val="none" w:sz="0" w:space="0" w:color="auto"/>
            <w:right w:val="none" w:sz="0" w:space="0" w:color="auto"/>
          </w:divBdr>
          <w:divsChild>
            <w:div w:id="73369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pubmed.ncbi.nlm.nih.gov/33115937/" TargetMode="External"/><Relationship Id="rId4" Type="http://schemas.openxmlformats.org/officeDocument/2006/relationships/webSettings" Target="webSettings.xml"/><Relationship Id="rId9" Type="http://schemas.openxmlformats.org/officeDocument/2006/relationships/hyperlink" Target="https://pubmed.ncbi.nlm.nih.gov/33792063/"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439</Words>
  <Characters>2508</Characters>
  <Application>Microsoft Office Word</Application>
  <DocSecurity>0</DocSecurity>
  <Lines>20</Lines>
  <Paragraphs>5</Paragraphs>
  <ScaleCrop>false</ScaleCrop>
  <HeadingPairs>
    <vt:vector size="2" baseType="variant">
      <vt:variant>
        <vt:lpstr>제목</vt:lpstr>
      </vt:variant>
      <vt:variant>
        <vt:i4>1</vt:i4>
      </vt:variant>
    </vt:vector>
  </HeadingPairs>
  <TitlesOfParts>
    <vt:vector size="1" baseType="lpstr">
      <vt:lpstr/>
    </vt:vector>
  </TitlesOfParts>
  <Manager/>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2022-01-26T05:08:00Z</dcterms:created>
  <dcterms:modified xsi:type="dcterms:W3CDTF">2023-01-05T02:52:00Z</dcterms:modified>
  <cp:version>0900.0001.01</cp:version>
</cp:coreProperties>
</file>