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F34" w:rsidRPr="00585DC9" w:rsidRDefault="00E65F34" w:rsidP="00E65F34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DB4024" w:rsidRDefault="00C50098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32"/>
          <w:szCs w:val="32"/>
        </w:rPr>
      </w:pPr>
      <w:r>
        <w:rPr>
          <w:rFonts w:ascii="나눔바른고딕" w:eastAsia="나눔바른고딕" w:hAnsi="나눔바른고딕"/>
          <w:b/>
          <w:bCs/>
          <w:sz w:val="32"/>
          <w:szCs w:val="32"/>
        </w:rPr>
        <w:t xml:space="preserve"> </w:t>
      </w:r>
    </w:p>
    <w:p w:rsidR="00E206A6" w:rsidRPr="00E65F34" w:rsidRDefault="00E206A6" w:rsidP="00E206A6">
      <w:pPr>
        <w:pStyle w:val="Default"/>
        <w:jc w:val="center"/>
        <w:rPr>
          <w:rFonts w:ascii="Tahoma" w:eastAsia="나눔바른고딕" w:hAnsi="Tahoma" w:cs="Tahoma"/>
          <w:sz w:val="36"/>
          <w:szCs w:val="36"/>
        </w:rPr>
      </w:pPr>
      <w:r w:rsidRPr="00E65F34">
        <w:rPr>
          <w:rFonts w:ascii="Tahoma" w:eastAsia="나눔바른고딕" w:hAnsi="Tahoma" w:cs="Tahoma" w:hint="eastAsia"/>
          <w:sz w:val="36"/>
          <w:szCs w:val="36"/>
        </w:rPr>
        <w:t>Bioinformatics for Cancer Immunotherapy</w:t>
      </w:r>
    </w:p>
    <w:p w:rsidR="00DB4024" w:rsidRDefault="00DB4024">
      <w:pPr>
        <w:pStyle w:val="Default"/>
        <w:spacing w:line="276" w:lineRule="auto"/>
        <w:jc w:val="both"/>
        <w:rPr>
          <w:rFonts w:hAnsi="맑은 고딕"/>
          <w:sz w:val="23"/>
          <w:szCs w:val="23"/>
        </w:rPr>
      </w:pPr>
    </w:p>
    <w:p w:rsidR="00DB4024" w:rsidRPr="00E65F34" w:rsidRDefault="00C50098" w:rsidP="00D43812">
      <w:pPr>
        <w:pStyle w:val="Default"/>
        <w:spacing w:line="276" w:lineRule="auto"/>
        <w:ind w:firstLine="240"/>
        <w:jc w:val="both"/>
        <w:rPr>
          <w:rFonts w:asciiTheme="minorEastAsia" w:eastAsiaTheme="minorEastAsia" w:hAnsiTheme="minorEastAsia"/>
          <w:sz w:val="20"/>
          <w:szCs w:val="20"/>
        </w:rPr>
      </w:pPr>
      <w:r w:rsidRPr="00E65F34">
        <w:rPr>
          <w:rFonts w:asciiTheme="minorEastAsia" w:eastAsiaTheme="minorEastAsia" w:hAnsiTheme="minorEastAsia" w:hint="eastAsia"/>
          <w:sz w:val="20"/>
          <w:szCs w:val="20"/>
        </w:rPr>
        <w:t xml:space="preserve">본 강의에서는 </w:t>
      </w:r>
      <w:r w:rsidR="00D43812" w:rsidRPr="00E65F34">
        <w:rPr>
          <w:rFonts w:asciiTheme="minorEastAsia" w:eastAsiaTheme="minorEastAsia" w:hAnsiTheme="minorEastAsia" w:hint="eastAsia"/>
          <w:sz w:val="20"/>
          <w:szCs w:val="20"/>
        </w:rPr>
        <w:t xml:space="preserve">차세대 암 치료 기법으로 떠오르고 있는 면역항암 치료의 원리와, 이를 수행하는 데에 필요한 다양한 </w:t>
      </w:r>
      <w:proofErr w:type="spellStart"/>
      <w:r w:rsidR="00D43812" w:rsidRPr="00E65F34">
        <w:rPr>
          <w:rFonts w:asciiTheme="minorEastAsia" w:eastAsiaTheme="minorEastAsia" w:hAnsiTheme="minorEastAsia" w:hint="eastAsia"/>
          <w:sz w:val="20"/>
          <w:szCs w:val="20"/>
        </w:rPr>
        <w:t>생물정보학</w:t>
      </w:r>
      <w:proofErr w:type="spellEnd"/>
      <w:r w:rsidR="00D43812" w:rsidRPr="00E65F34">
        <w:rPr>
          <w:rFonts w:asciiTheme="minorEastAsia" w:eastAsiaTheme="minorEastAsia" w:hAnsiTheme="minorEastAsia" w:hint="eastAsia"/>
          <w:sz w:val="20"/>
          <w:szCs w:val="20"/>
        </w:rPr>
        <w:t xml:space="preserve"> 분석 기법을 설명한다. 효율적인 암 면역치료의 기반이 되는 암 면역 특성과 환경에 대한 분석, 특히 암 유전체 분석, 변이 분석, 항원 분석의 원리를 이해하고 나아가 이를 다양한 데이터에 활용할 수 있는 기초지식을 다시는 것을 목표로 한다.</w:t>
      </w:r>
    </w:p>
    <w:p w:rsidR="00D43812" w:rsidRPr="00E65F34" w:rsidRDefault="00D43812" w:rsidP="00D43812">
      <w:pPr>
        <w:pStyle w:val="Default"/>
        <w:spacing w:line="276" w:lineRule="auto"/>
        <w:ind w:firstLine="240"/>
        <w:jc w:val="both"/>
        <w:rPr>
          <w:rFonts w:asciiTheme="minorEastAsia" w:eastAsiaTheme="minorEastAsia" w:hAnsiTheme="minorEastAsia"/>
          <w:sz w:val="20"/>
          <w:szCs w:val="20"/>
        </w:rPr>
      </w:pPr>
    </w:p>
    <w:p w:rsidR="00DB4024" w:rsidRPr="00E65F34" w:rsidRDefault="00C50098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E65F34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 강의는 다음의 내용을 포함한다:</w:t>
      </w:r>
    </w:p>
    <w:p w:rsidR="00DB4024" w:rsidRPr="00E65F34" w:rsidRDefault="00D43812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E65F34">
        <w:rPr>
          <w:rFonts w:asciiTheme="minorEastAsia" w:eastAsiaTheme="minorEastAsia" w:hAnsiTheme="minorEastAsia" w:hint="eastAsia"/>
          <w:sz w:val="20"/>
          <w:szCs w:val="20"/>
        </w:rPr>
        <w:t>암 면역치료의 역사와 개요</w:t>
      </w:r>
    </w:p>
    <w:p w:rsidR="00DB4024" w:rsidRPr="00E65F34" w:rsidRDefault="00D43812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E65F34">
        <w:rPr>
          <w:rFonts w:asciiTheme="minorEastAsia" w:eastAsiaTheme="minorEastAsia" w:hAnsiTheme="minorEastAsia" w:hint="eastAsia"/>
          <w:sz w:val="20"/>
          <w:szCs w:val="20"/>
        </w:rPr>
        <w:t>암 면역치료의 방법 및 연계된 유전체 분석 기법</w:t>
      </w:r>
      <w:r w:rsidR="00C50098" w:rsidRPr="00E65F34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:rsidR="00DB4024" w:rsidRPr="00E65F34" w:rsidRDefault="00D43812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E65F34">
        <w:rPr>
          <w:rFonts w:asciiTheme="minorEastAsia" w:eastAsiaTheme="minorEastAsia" w:hAnsiTheme="minorEastAsia" w:hint="eastAsia"/>
          <w:sz w:val="20"/>
          <w:szCs w:val="20"/>
        </w:rPr>
        <w:t>효과적인 암 정밀 면역치료를 위한 암 면역특성 및 면역환경 분석 기법</w:t>
      </w:r>
    </w:p>
    <w:p w:rsidR="00DB4024" w:rsidRPr="00E65F34" w:rsidRDefault="00D43812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proofErr w:type="spellStart"/>
      <w:r w:rsidRPr="00E65F34">
        <w:rPr>
          <w:rFonts w:asciiTheme="minorEastAsia" w:eastAsiaTheme="minorEastAsia" w:hAnsiTheme="minorEastAsia" w:hint="eastAsia"/>
          <w:sz w:val="20"/>
          <w:szCs w:val="20"/>
        </w:rPr>
        <w:t>생물정보학</w:t>
      </w:r>
      <w:proofErr w:type="spellEnd"/>
      <w:r w:rsidRPr="00E65F34">
        <w:rPr>
          <w:rFonts w:asciiTheme="minorEastAsia" w:eastAsiaTheme="minorEastAsia" w:hAnsiTheme="minorEastAsia" w:hint="eastAsia"/>
          <w:sz w:val="20"/>
          <w:szCs w:val="20"/>
        </w:rPr>
        <w:t xml:space="preserve"> 분석 도구 소개</w:t>
      </w:r>
    </w:p>
    <w:p w:rsidR="00DB4024" w:rsidRPr="00E65F34" w:rsidRDefault="00DB4024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DB4024" w:rsidRPr="00E65F34" w:rsidRDefault="00C5009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E65F34">
        <w:rPr>
          <w:rFonts w:asciiTheme="minorEastAsia" w:eastAsiaTheme="minorEastAsia" w:hAnsiTheme="minorEastAsia"/>
          <w:sz w:val="20"/>
          <w:szCs w:val="20"/>
        </w:rPr>
        <w:t>*</w:t>
      </w:r>
      <w:r w:rsidRPr="00E65F34">
        <w:rPr>
          <w:rFonts w:asciiTheme="minorEastAsia" w:eastAsiaTheme="minorEastAsia" w:hAnsiTheme="minorEastAsia" w:hint="eastAsia"/>
          <w:sz w:val="20"/>
          <w:szCs w:val="20"/>
        </w:rPr>
        <w:t>참고강의교재</w:t>
      </w:r>
      <w:r w:rsidRPr="00E65F34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:rsidR="00832AFD" w:rsidRPr="00E65F34" w:rsidRDefault="00832AFD" w:rsidP="00832AFD">
      <w:pPr>
        <w:pStyle w:val="Default"/>
        <w:rPr>
          <w:rFonts w:asciiTheme="minorEastAsia" w:eastAsiaTheme="minorEastAsia" w:hAnsiTheme="minorEastAsia"/>
          <w:sz w:val="20"/>
          <w:szCs w:val="20"/>
        </w:rPr>
      </w:pPr>
      <w:r w:rsidRPr="00E65F34">
        <w:rPr>
          <w:rFonts w:asciiTheme="minorEastAsia" w:eastAsiaTheme="minorEastAsia" w:hAnsiTheme="minorEastAsia" w:hint="eastAsia"/>
          <w:sz w:val="20"/>
          <w:szCs w:val="20"/>
        </w:rPr>
        <w:t xml:space="preserve">    - 유인물 배포 예정</w:t>
      </w:r>
    </w:p>
    <w:p w:rsidR="00DB4024" w:rsidRDefault="00DB4024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E65F34" w:rsidRPr="00E65F34" w:rsidRDefault="00E65F34">
      <w:pPr>
        <w:pStyle w:val="Default"/>
        <w:spacing w:line="276" w:lineRule="auto"/>
        <w:rPr>
          <w:rFonts w:ascii="NanumMyeongjo" w:eastAsia="NanumMyeongjo" w:hAnsi="NanumMyeongjo" w:cs="굴림" w:hint="eastAsia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초</w:t>
      </w:r>
      <w:r>
        <w:rPr>
          <w:rFonts w:ascii="NanumMyeongjo" w:eastAsia="NanumMyeongjo" w:hAnsi="NanumMyeongjo" w:hint="eastAsia"/>
          <w:sz w:val="20"/>
          <w:szCs w:val="23"/>
        </w:rPr>
        <w:t>급</w:t>
      </w:r>
    </w:p>
    <w:p w:rsidR="00DB4024" w:rsidRPr="00E65F34" w:rsidRDefault="00DB4024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DB4024" w:rsidRPr="00E65F34" w:rsidRDefault="00C50098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E65F34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E65F34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D43812" w:rsidRPr="00E65F34">
        <w:rPr>
          <w:rFonts w:asciiTheme="minorEastAsia" w:eastAsiaTheme="minorEastAsia" w:hAnsiTheme="minorEastAsia" w:hint="eastAsia"/>
          <w:sz w:val="20"/>
          <w:szCs w:val="20"/>
        </w:rPr>
        <w:t xml:space="preserve">김상우 </w:t>
      </w:r>
      <w:r w:rsidRPr="00E65F34">
        <w:rPr>
          <w:rFonts w:asciiTheme="minorEastAsia" w:eastAsiaTheme="minorEastAsia" w:hAnsiTheme="minorEastAsia" w:hint="eastAsia"/>
          <w:sz w:val="20"/>
          <w:szCs w:val="20"/>
        </w:rPr>
        <w:t xml:space="preserve">교수 </w:t>
      </w:r>
      <w:r w:rsidRPr="00E65F34">
        <w:rPr>
          <w:rFonts w:asciiTheme="minorEastAsia" w:eastAsiaTheme="minorEastAsia" w:hAnsiTheme="minorEastAsia"/>
          <w:sz w:val="20"/>
          <w:szCs w:val="20"/>
        </w:rPr>
        <w:t>(</w:t>
      </w:r>
      <w:r w:rsidR="00D43812" w:rsidRPr="00E65F34">
        <w:rPr>
          <w:rFonts w:asciiTheme="minorEastAsia" w:eastAsiaTheme="minorEastAsia" w:hAnsiTheme="minorEastAsia" w:hint="eastAsia"/>
          <w:sz w:val="20"/>
          <w:szCs w:val="20"/>
        </w:rPr>
        <w:t>연세대학교 의과대학</w:t>
      </w:r>
      <w:r w:rsidRPr="00E65F34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:rsidR="00DB4024" w:rsidRPr="00E65F34" w:rsidRDefault="00DB4024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</w:p>
    <w:p w:rsidR="00DB4024" w:rsidRDefault="00C50098">
      <w:pPr>
        <w:rPr>
          <w:rFonts w:ascii="나눔바른고딕" w:eastAsia="나눔바른고딕" w:hAnsi="나눔바른고딕"/>
        </w:rPr>
      </w:pPr>
      <w:r>
        <w:rPr>
          <w:rFonts w:ascii="나눔바른고딕" w:eastAsia="나눔바른고딕" w:hAnsi="나눔바른고딕"/>
        </w:rPr>
        <w:br w:type="page"/>
      </w:r>
    </w:p>
    <w:p w:rsidR="00DB4024" w:rsidRDefault="00C50098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DB4024" w:rsidRDefault="00DB4024">
      <w:pPr>
        <w:spacing w:after="0"/>
        <w:rPr>
          <w:rFonts w:ascii="Tahoma" w:eastAsia="나눔바른고딕" w:hAnsi="Tahoma" w:cs="Tahoma"/>
          <w:b/>
          <w:sz w:val="22"/>
        </w:rPr>
      </w:pPr>
    </w:p>
    <w:p w:rsidR="00DB4024" w:rsidRDefault="00C50098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4024" w:rsidRDefault="00C50098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A54BB4" wp14:editId="7C360BD8">
                                  <wp:extent cx="1272540" cy="1626521"/>
                                  <wp:effectExtent l="0" t="0" r="3810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2540" cy="162652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3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Gr9DROEAAAAKAQAADwAAAGRycy9kb3ducmV2&#10;LnhtbEyPwU7DMAyG70i8Q2QkbluybEWoNJ3QNC4ICTYm7Zolpu3WJKXJ1vL2mNM42v71+fuL5eha&#10;dsE+NsErmE0FMPQm2MZXCnafL5NHYDFpb3UbPCr4wQjL8vam0LkNg9/gZZsqRhAfc62gTqnLOY+m&#10;RqfjNHTo6fYVeqcTjX3Fba8HgruWSyEeuNONpw+17nBVozltz44o7/vj8PFmjpu9PL2a9beY71Zr&#10;pe7vxucnYAnHdA3Dnz6pQ0lOh3D2NrJWwWSWUZekYC4XwCggpciAHWghsgXwsuD/K5S/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Bq/Q0ThAAAACgEAAA8AAAAAAAAAAAAAAAAAhAQA&#10;AGRycy9kb3ducmV2LnhtbFBLBQYAAAAABAAEAPMAAACSBQAAAAA=&#10;" fillcolor="white [3201]" strokeweight="1.5pt">
                <v:path arrowok="t"/>
                <v:textbox>
                  <w:txbxContent>
                    <w:p w:rsidR="00DB4024" w:rsidRDefault="00C50098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A54BB4" wp14:editId="7C360BD8">
                            <wp:extent cx="1272540" cy="1626521"/>
                            <wp:effectExtent l="0" t="0" r="3810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2540" cy="16265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 xml:space="preserve">Speaker Name: </w:t>
      </w:r>
      <w:r>
        <w:rPr>
          <w:rFonts w:ascii="Tahoma" w:eastAsiaTheme="minorHAnsi" w:hAnsi="Tahoma" w:cs="Tahoma" w:hint="eastAsia"/>
          <w:b/>
          <w:sz w:val="22"/>
        </w:rPr>
        <w:t>Sangwoo Kim</w:t>
      </w:r>
      <w:r>
        <w:rPr>
          <w:rFonts w:ascii="Tahoma" w:eastAsiaTheme="minorHAnsi" w:hAnsi="Tahoma" w:cs="Tahoma"/>
          <w:b/>
          <w:sz w:val="22"/>
        </w:rPr>
        <w:t>, Ph.D.</w:t>
      </w:r>
    </w:p>
    <w:p w:rsidR="00DB4024" w:rsidRDefault="00C50098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DB4024" w:rsidRDefault="00C5009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>
        <w:rPr>
          <w:rFonts w:eastAsiaTheme="minorHAnsi" w:cs="Times New Roman" w:hint="eastAsia"/>
          <w:szCs w:val="20"/>
        </w:rPr>
        <w:t>Sangwoo Kim</w:t>
      </w:r>
    </w:p>
    <w:p w:rsidR="00DB4024" w:rsidRDefault="00C50098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</w:t>
      </w:r>
      <w:r>
        <w:rPr>
          <w:rFonts w:asciiTheme="minorHAnsi" w:eastAsiaTheme="minorHAnsi" w:hAnsiTheme="minorHAnsi" w:hint="eastAsia"/>
          <w:sz w:val="20"/>
          <w:lang w:eastAsia="ko-KR"/>
        </w:rPr>
        <w:t>Associate Professor</w:t>
      </w:r>
    </w:p>
    <w:p w:rsidR="00DB4024" w:rsidRDefault="00C5009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Affiliation        </w:t>
      </w:r>
      <w:r>
        <w:rPr>
          <w:rFonts w:eastAsiaTheme="minorHAnsi" w:hint="eastAsia"/>
          <w:szCs w:val="20"/>
        </w:rPr>
        <w:t>Yonsei Univ. College of Medicine</w:t>
      </w:r>
    </w:p>
    <w:p w:rsidR="00DB4024" w:rsidRDefault="00C50098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:rsidR="00DB4024" w:rsidRDefault="00C50098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</w:r>
      <w:r>
        <w:rPr>
          <w:rFonts w:eastAsiaTheme="minorHAnsi" w:hint="eastAsia"/>
          <w:szCs w:val="20"/>
        </w:rPr>
        <w:t>50-1, Yonsei-ro, Seodaemun-gu, Seoul, 03722, Korea</w:t>
      </w:r>
    </w:p>
    <w:p w:rsidR="00DB4024" w:rsidRDefault="00C5009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</w:t>
      </w:r>
      <w:r>
        <w:rPr>
          <w:rFonts w:eastAsiaTheme="minorHAnsi" w:hint="eastAsia"/>
          <w:szCs w:val="20"/>
        </w:rPr>
        <w:t xml:space="preserve"> </w:t>
      </w:r>
      <w:hyperlink r:id="rId6" w:history="1">
        <w:r w:rsidRPr="001D3669">
          <w:rPr>
            <w:rStyle w:val="a6"/>
            <w:rFonts w:eastAsiaTheme="minorHAnsi" w:hint="eastAsia"/>
            <w:szCs w:val="20"/>
          </w:rPr>
          <w:t>swkim@yuhs.ac</w:t>
        </w:r>
      </w:hyperlink>
      <w:r>
        <w:rPr>
          <w:rFonts w:eastAsiaTheme="minorHAnsi" w:hint="eastAsia"/>
          <w:szCs w:val="20"/>
        </w:rPr>
        <w:t xml:space="preserve"> </w:t>
      </w:r>
    </w:p>
    <w:p w:rsidR="00DB4024" w:rsidRDefault="00C50098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010-</w:t>
      </w:r>
      <w:r>
        <w:rPr>
          <w:rFonts w:eastAsiaTheme="minorHAnsi" w:hint="eastAsia"/>
          <w:szCs w:val="20"/>
        </w:rPr>
        <w:t>3407-9861</w:t>
      </w:r>
    </w:p>
    <w:p w:rsidR="00DB4024" w:rsidRDefault="00C50098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926E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left:0;text-align:left;margin-left:-12.9pt;margin-top:10.9pt;width:474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" strokeweight="1.25pt"/>
            </w:pict>
          </mc:Fallback>
        </mc:AlternateContent>
      </w:r>
    </w:p>
    <w:p w:rsidR="00DB4024" w:rsidRDefault="00C50098">
      <w:pPr>
        <w:spacing w:after="0" w:line="240" w:lineRule="auto"/>
        <w:rPr>
          <w:rFonts w:eastAsiaTheme="minorHAnsi"/>
          <w:szCs w:val="20"/>
        </w:rPr>
      </w:pPr>
      <w:bookmarkStart w:id="0" w:name="_GoBack"/>
      <w:r>
        <w:rPr>
          <w:rFonts w:eastAsiaTheme="minorHAnsi"/>
          <w:b/>
          <w:szCs w:val="20"/>
        </w:rPr>
        <w:t xml:space="preserve">Research </w:t>
      </w:r>
      <w:proofErr w:type="gramStart"/>
      <w:r>
        <w:rPr>
          <w:rFonts w:eastAsiaTheme="minorHAnsi"/>
          <w:b/>
          <w:szCs w:val="20"/>
        </w:rPr>
        <w:t>interest :</w:t>
      </w:r>
      <w:proofErr w:type="gramEnd"/>
      <w:r>
        <w:rPr>
          <w:rFonts w:eastAsiaTheme="minorHAnsi"/>
          <w:b/>
          <w:szCs w:val="20"/>
        </w:rPr>
        <w:t xml:space="preserve"> </w:t>
      </w:r>
      <w:r>
        <w:rPr>
          <w:rFonts w:eastAsiaTheme="minorHAnsi" w:hint="eastAsia"/>
          <w:szCs w:val="20"/>
        </w:rPr>
        <w:t>Genomic analysis of human disease, Algorithm development</w:t>
      </w:r>
    </w:p>
    <w:p w:rsidR="00DB4024" w:rsidRDefault="00DB4024">
      <w:pPr>
        <w:spacing w:after="0" w:line="240" w:lineRule="auto"/>
        <w:rPr>
          <w:rFonts w:eastAsiaTheme="minorHAnsi" w:hint="eastAsia"/>
          <w:b/>
          <w:szCs w:val="20"/>
        </w:rPr>
      </w:pPr>
    </w:p>
    <w:p w:rsidR="00DB4024" w:rsidRDefault="00C50098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Educational Experience</w:t>
      </w:r>
    </w:p>
    <w:p w:rsidR="00DB4024" w:rsidRDefault="00C50098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>
        <w:rPr>
          <w:rFonts w:eastAsiaTheme="minorHAnsi" w:hint="eastAsia"/>
          <w:lang w:eastAsia="ko-KR"/>
        </w:rPr>
        <w:t>2002</w:t>
      </w:r>
      <w:r>
        <w:rPr>
          <w:rFonts w:eastAsiaTheme="minorHAnsi"/>
          <w:color w:val="0070C0"/>
        </w:rPr>
        <w:t xml:space="preserve"> </w:t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</w:rPr>
        <w:t>B.S.</w:t>
      </w:r>
      <w:r>
        <w:rPr>
          <w:rFonts w:asciiTheme="minorHAnsi" w:eastAsiaTheme="minorHAnsi" w:hAnsiTheme="minorHAnsi"/>
          <w:lang w:eastAsia="ko-KR"/>
        </w:rPr>
        <w:t xml:space="preserve"> in Computer </w:t>
      </w:r>
      <w:r>
        <w:rPr>
          <w:rFonts w:asciiTheme="minorHAnsi" w:eastAsiaTheme="minorHAnsi" w:hAnsiTheme="minorHAnsi" w:hint="eastAsia"/>
          <w:lang w:eastAsia="ko-KR"/>
        </w:rPr>
        <w:t>Science</w:t>
      </w:r>
      <w:r>
        <w:rPr>
          <w:rFonts w:asciiTheme="minorHAnsi" w:eastAsiaTheme="minorHAnsi" w:hAnsiTheme="minorHAnsi"/>
          <w:lang w:eastAsia="ko-KR"/>
        </w:rPr>
        <w:t xml:space="preserve">, </w:t>
      </w:r>
      <w:r>
        <w:rPr>
          <w:rFonts w:asciiTheme="minorHAnsi" w:eastAsiaTheme="minorHAnsi" w:hAnsiTheme="minorHAnsi" w:hint="eastAsia"/>
          <w:lang w:eastAsia="ko-KR"/>
        </w:rPr>
        <w:t>KAIST</w:t>
      </w:r>
    </w:p>
    <w:p w:rsidR="00DB4024" w:rsidRDefault="00C50098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2004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 xml:space="preserve">M.S. in Bioinformatics, </w:t>
      </w:r>
      <w:r>
        <w:rPr>
          <w:rFonts w:asciiTheme="minorHAnsi" w:eastAsiaTheme="minorHAnsi" w:hAnsiTheme="minorHAnsi" w:hint="eastAsia"/>
          <w:lang w:eastAsia="ko-KR"/>
        </w:rPr>
        <w:t>KAIST</w:t>
      </w:r>
    </w:p>
    <w:p w:rsidR="00DB4024" w:rsidRDefault="00C50098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 w:hint="eastAsia"/>
          <w:lang w:eastAsia="ko-KR"/>
        </w:rPr>
        <w:t>2010</w:t>
      </w:r>
      <w:r>
        <w:rPr>
          <w:rFonts w:asciiTheme="minorHAnsi" w:eastAsiaTheme="minorHAnsi" w:hAnsiTheme="minorHAnsi"/>
          <w:lang w:eastAsia="ko-KR"/>
        </w:rPr>
        <w:t xml:space="preserve">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 xml:space="preserve">Ph.D. in Bioinformatics, </w:t>
      </w:r>
      <w:r>
        <w:rPr>
          <w:rFonts w:asciiTheme="minorHAnsi" w:eastAsiaTheme="minorHAnsi" w:hAnsiTheme="minorHAnsi" w:hint="eastAsia"/>
          <w:lang w:eastAsia="ko-KR"/>
        </w:rPr>
        <w:t>KAIST</w:t>
      </w:r>
    </w:p>
    <w:p w:rsidR="00DB4024" w:rsidRDefault="00DB4024">
      <w:pPr>
        <w:spacing w:after="0" w:line="240" w:lineRule="auto"/>
        <w:rPr>
          <w:rFonts w:eastAsiaTheme="minorHAnsi"/>
          <w:b/>
          <w:szCs w:val="20"/>
        </w:rPr>
      </w:pPr>
    </w:p>
    <w:p w:rsidR="00DB4024" w:rsidRDefault="00C50098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Professional Experience</w:t>
      </w:r>
    </w:p>
    <w:p w:rsidR="00DB4024" w:rsidRDefault="00C50098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</w:t>
      </w:r>
      <w:r>
        <w:rPr>
          <w:rFonts w:asciiTheme="minorHAnsi" w:eastAsiaTheme="minorHAnsi" w:hAnsiTheme="minorHAnsi" w:hint="eastAsia"/>
          <w:lang w:eastAsia="ko-KR"/>
        </w:rPr>
        <w:t>10</w:t>
      </w:r>
      <w:r>
        <w:rPr>
          <w:rFonts w:asciiTheme="minorHAnsi" w:eastAsiaTheme="minorHAnsi" w:hAnsiTheme="minorHAnsi"/>
          <w:lang w:eastAsia="ko-KR"/>
        </w:rPr>
        <w:t>-20</w:t>
      </w:r>
      <w:r>
        <w:rPr>
          <w:rFonts w:asciiTheme="minorHAnsi" w:eastAsiaTheme="minorHAnsi" w:hAnsiTheme="minorHAnsi" w:hint="eastAsia"/>
          <w:lang w:eastAsia="ko-KR"/>
        </w:rPr>
        <w:t>13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 w:hint="eastAsia"/>
          <w:lang w:eastAsia="ko-KR"/>
        </w:rPr>
        <w:t>Post-doc research fellow, UC San Diego</w:t>
      </w:r>
    </w:p>
    <w:p w:rsidR="00DB4024" w:rsidRDefault="00C50098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</w:t>
      </w:r>
      <w:r>
        <w:rPr>
          <w:rFonts w:asciiTheme="minorHAnsi" w:eastAsiaTheme="minorHAnsi" w:hAnsiTheme="minorHAnsi" w:hint="eastAsia"/>
          <w:lang w:eastAsia="ko-KR"/>
        </w:rPr>
        <w:t>14</w:t>
      </w:r>
      <w:r>
        <w:rPr>
          <w:rFonts w:asciiTheme="minorHAnsi" w:eastAsiaTheme="minorHAnsi" w:hAnsiTheme="minorHAnsi"/>
          <w:lang w:eastAsia="ko-KR"/>
        </w:rPr>
        <w:t>-20</w:t>
      </w:r>
      <w:r>
        <w:rPr>
          <w:rFonts w:asciiTheme="minorHAnsi" w:eastAsiaTheme="minorHAnsi" w:hAnsiTheme="minorHAnsi" w:hint="eastAsia"/>
          <w:lang w:eastAsia="ko-KR"/>
        </w:rPr>
        <w:t>19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 w:hint="eastAsia"/>
          <w:lang w:eastAsia="ko-KR"/>
        </w:rPr>
        <w:t>Assistant Professor, Yonsei University College of Medicine</w:t>
      </w:r>
    </w:p>
    <w:p w:rsidR="00DB4024" w:rsidRDefault="00C50098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 w:hint="eastAsia"/>
          <w:lang w:eastAsia="ko-KR"/>
        </w:rPr>
        <w:t>2020</w:t>
      </w:r>
      <w:r>
        <w:rPr>
          <w:rFonts w:asciiTheme="minorHAnsi" w:eastAsiaTheme="minorHAnsi" w:hAnsiTheme="minorHAnsi"/>
          <w:lang w:eastAsia="ko-KR"/>
        </w:rPr>
        <w:t>-</w:t>
      </w:r>
      <w:r>
        <w:rPr>
          <w:rFonts w:asciiTheme="minorHAnsi" w:eastAsiaTheme="minorHAnsi" w:hAnsiTheme="minorHAnsi" w:hint="eastAsia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 w:hint="eastAsia"/>
          <w:lang w:eastAsia="ko-KR"/>
        </w:rPr>
        <w:t>Associate Professor, Yonsei University College of Medicine</w:t>
      </w:r>
    </w:p>
    <w:p w:rsidR="00DB4024" w:rsidRDefault="00DB4024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</w:p>
    <w:p w:rsidR="00DB4024" w:rsidRDefault="00C50098">
      <w:pPr>
        <w:spacing w:before="240"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Selected Publications (5 maximum)</w:t>
      </w:r>
    </w:p>
    <w:p w:rsidR="00C50098" w:rsidRPr="00C50098" w:rsidRDefault="00C50098" w:rsidP="00C50098">
      <w:pPr>
        <w:spacing w:before="240" w:after="0" w:line="240" w:lineRule="auto"/>
        <w:rPr>
          <w:rFonts w:asciiTheme="majorHAnsi" w:eastAsiaTheme="majorHAnsi" w:hAnsiTheme="majorHAnsi" w:cs="Times New Roman"/>
          <w:szCs w:val="20"/>
        </w:rPr>
      </w:pPr>
      <w:r w:rsidRPr="00C50098">
        <w:rPr>
          <w:rFonts w:asciiTheme="majorHAnsi" w:eastAsiaTheme="majorHAnsi" w:hAnsiTheme="majorHAnsi" w:cs="Times New Roman"/>
          <w:szCs w:val="20"/>
        </w:rPr>
        <w:t xml:space="preserve">1. Kim TM, Yang IS, Seung BJ, Lee S, Kim D, Ha YJ, Seo MK, Kim KK, Kim HS, Cheong JH, Sur JH, Nam H and </w:t>
      </w:r>
      <w:r w:rsidRPr="00C50098">
        <w:rPr>
          <w:rFonts w:asciiTheme="majorHAnsi" w:eastAsiaTheme="majorHAnsi" w:hAnsiTheme="majorHAnsi" w:cs="Times New Roman"/>
          <w:b/>
          <w:szCs w:val="20"/>
        </w:rPr>
        <w:t>Kim S*,</w:t>
      </w:r>
      <w:r w:rsidRPr="00C50098">
        <w:rPr>
          <w:rFonts w:asciiTheme="majorHAnsi" w:eastAsiaTheme="majorHAnsi" w:hAnsiTheme="majorHAnsi" w:cs="Times New Roman"/>
          <w:szCs w:val="20"/>
        </w:rPr>
        <w:t xml:space="preserve"> Cross-species Oncogenic Signatures of Breast Cancer in Canine Mammary Tumors, Nature Communications, 2020 11, article number 3616</w:t>
      </w:r>
    </w:p>
    <w:p w:rsidR="00C50098" w:rsidRPr="00C50098" w:rsidRDefault="00C50098" w:rsidP="00C50098">
      <w:pPr>
        <w:spacing w:before="240" w:after="0" w:line="240" w:lineRule="auto"/>
        <w:rPr>
          <w:rFonts w:asciiTheme="majorHAnsi" w:eastAsiaTheme="majorHAnsi" w:hAnsiTheme="majorHAnsi" w:cs="Times New Roman"/>
          <w:szCs w:val="20"/>
        </w:rPr>
      </w:pPr>
      <w:r w:rsidRPr="00C50098">
        <w:rPr>
          <w:rFonts w:asciiTheme="majorHAnsi" w:eastAsiaTheme="majorHAnsi" w:hAnsiTheme="majorHAnsi" w:cs="Times New Roman"/>
          <w:szCs w:val="20"/>
        </w:rPr>
        <w:t xml:space="preserve">2. Jo S-Y, Kim E, and </w:t>
      </w:r>
      <w:r w:rsidRPr="00C50098">
        <w:rPr>
          <w:rFonts w:asciiTheme="majorHAnsi" w:eastAsiaTheme="majorHAnsi" w:hAnsiTheme="majorHAnsi" w:cs="Times New Roman"/>
          <w:b/>
          <w:szCs w:val="20"/>
        </w:rPr>
        <w:t>Kim S*,</w:t>
      </w:r>
      <w:r w:rsidRPr="00C50098">
        <w:rPr>
          <w:rFonts w:asciiTheme="majorHAnsi" w:eastAsiaTheme="majorHAnsi" w:hAnsiTheme="majorHAnsi" w:cs="Times New Roman"/>
          <w:szCs w:val="20"/>
        </w:rPr>
        <w:t xml:space="preserve"> Impact of mouse contamination in genomic profiling of patient-derived models and best practice for robust analysis, Genome Biology 2019, (20):231</w:t>
      </w:r>
    </w:p>
    <w:p w:rsidR="00C50098" w:rsidRPr="00C50098" w:rsidRDefault="00C50098" w:rsidP="00C50098">
      <w:pPr>
        <w:spacing w:before="240" w:after="0" w:line="240" w:lineRule="auto"/>
        <w:rPr>
          <w:rFonts w:asciiTheme="majorHAnsi" w:eastAsiaTheme="majorHAnsi" w:hAnsiTheme="majorHAnsi" w:cs="Times New Roman"/>
          <w:szCs w:val="20"/>
        </w:rPr>
      </w:pPr>
      <w:r w:rsidRPr="00C50098">
        <w:rPr>
          <w:rFonts w:asciiTheme="majorHAnsi" w:eastAsiaTheme="majorHAnsi" w:hAnsiTheme="majorHAnsi" w:cs="Times New Roman"/>
          <w:szCs w:val="20"/>
        </w:rPr>
        <w:t xml:space="preserve"> 3. Kim J, Kim D, Lim JS, Maeng JH, Son H, Kang H-C, Nam H, Lee JH* and </w:t>
      </w:r>
      <w:r w:rsidRPr="00C50098">
        <w:rPr>
          <w:rFonts w:asciiTheme="majorHAnsi" w:eastAsiaTheme="majorHAnsi" w:hAnsiTheme="majorHAnsi" w:cs="Times New Roman"/>
          <w:b/>
          <w:szCs w:val="20"/>
        </w:rPr>
        <w:t>Kim S*</w:t>
      </w:r>
      <w:r w:rsidRPr="00C50098">
        <w:rPr>
          <w:rFonts w:asciiTheme="majorHAnsi" w:eastAsiaTheme="majorHAnsi" w:hAnsiTheme="majorHAnsi" w:cs="Times New Roman"/>
          <w:szCs w:val="20"/>
        </w:rPr>
        <w:t>, The use of technical replication for detection of low-level somatic mutations in next-generation sequencing, Nature Communications 2019, article 1047</w:t>
      </w:r>
    </w:p>
    <w:p w:rsidR="00C50098" w:rsidRPr="00C50098" w:rsidRDefault="00C50098" w:rsidP="00C50098">
      <w:pPr>
        <w:spacing w:before="240" w:after="0" w:line="240" w:lineRule="auto"/>
        <w:rPr>
          <w:rFonts w:asciiTheme="majorHAnsi" w:eastAsiaTheme="majorHAnsi" w:hAnsiTheme="majorHAnsi" w:cs="Times New Roman"/>
          <w:szCs w:val="20"/>
        </w:rPr>
      </w:pPr>
      <w:r w:rsidRPr="00C50098">
        <w:rPr>
          <w:rFonts w:asciiTheme="majorHAnsi" w:eastAsiaTheme="majorHAnsi" w:hAnsiTheme="majorHAnsi" w:cs="Times New Roman"/>
          <w:szCs w:val="20"/>
        </w:rPr>
        <w:t xml:space="preserve"> 4. Lee G, Ryu HJ, Choi JW, Kang H, Yang WI, Yang IS, Seo M-K, </w:t>
      </w:r>
      <w:r w:rsidRPr="00C50098">
        <w:rPr>
          <w:rFonts w:asciiTheme="majorHAnsi" w:eastAsiaTheme="majorHAnsi" w:hAnsiTheme="majorHAnsi" w:cs="Times New Roman"/>
          <w:b/>
          <w:szCs w:val="20"/>
        </w:rPr>
        <w:t>Kim S*</w:t>
      </w:r>
      <w:r w:rsidRPr="00C50098">
        <w:rPr>
          <w:rFonts w:asciiTheme="majorHAnsi" w:eastAsiaTheme="majorHAnsi" w:hAnsiTheme="majorHAnsi" w:cs="Times New Roman"/>
          <w:szCs w:val="20"/>
        </w:rPr>
        <w:t xml:space="preserve"> and Yoon SO*, Characteristic gene alterations in primary gastrointestinal T and NK cell lymphomas, Leukemia </w:t>
      </w:r>
      <w:r w:rsidRPr="00C50098">
        <w:rPr>
          <w:rFonts w:asciiTheme="majorHAnsi" w:eastAsiaTheme="majorHAnsi" w:hAnsiTheme="majorHAnsi" w:cs="Times New Roman"/>
          <w:szCs w:val="20"/>
        </w:rPr>
        <w:lastRenderedPageBreak/>
        <w:t>2019 33:1797-1832</w:t>
      </w:r>
    </w:p>
    <w:p w:rsidR="00DB4024" w:rsidRDefault="00C50098" w:rsidP="00C50098">
      <w:pPr>
        <w:spacing w:before="240" w:after="0" w:line="240" w:lineRule="auto"/>
        <w:rPr>
          <w:rFonts w:eastAsiaTheme="minorHAnsi"/>
          <w:szCs w:val="20"/>
        </w:rPr>
      </w:pPr>
      <w:r w:rsidRPr="00C50098">
        <w:rPr>
          <w:rFonts w:asciiTheme="majorHAnsi" w:eastAsiaTheme="majorHAnsi" w:hAnsiTheme="majorHAnsi" w:cs="Times New Roman"/>
          <w:szCs w:val="20"/>
        </w:rPr>
        <w:t>5.</w:t>
      </w:r>
      <w:r>
        <w:rPr>
          <w:rFonts w:asciiTheme="majorHAnsi" w:eastAsiaTheme="majorHAnsi" w:hAnsiTheme="majorHAnsi" w:cs="Times New Roman" w:hint="eastAsia"/>
          <w:szCs w:val="20"/>
        </w:rPr>
        <w:t xml:space="preserve"> </w:t>
      </w:r>
      <w:r w:rsidRPr="00C50098">
        <w:rPr>
          <w:rFonts w:asciiTheme="majorHAnsi" w:eastAsiaTheme="majorHAnsi" w:hAnsiTheme="majorHAnsi" w:cs="Times New Roman"/>
          <w:szCs w:val="20"/>
        </w:rPr>
        <w:t xml:space="preserve">Kim S, Kim HS, Kim E, Lee MG, Shin E-C, Paik S, and </w:t>
      </w:r>
      <w:r w:rsidRPr="00C50098">
        <w:rPr>
          <w:rFonts w:asciiTheme="majorHAnsi" w:eastAsiaTheme="majorHAnsi" w:hAnsiTheme="majorHAnsi" w:cs="Times New Roman"/>
          <w:b/>
          <w:szCs w:val="20"/>
        </w:rPr>
        <w:t xml:space="preserve">Kim S*, </w:t>
      </w:r>
      <w:r w:rsidRPr="00C50098">
        <w:rPr>
          <w:rFonts w:asciiTheme="majorHAnsi" w:eastAsiaTheme="majorHAnsi" w:hAnsiTheme="majorHAnsi" w:cs="Times New Roman"/>
          <w:szCs w:val="20"/>
        </w:rPr>
        <w:t>Neopepsee: accurate genome-level prediction of neoantigens by harnessing sequence and amino acid immunogenicity information, Annals of Oncology 2018, 29(4):1030-1036</w:t>
      </w:r>
    </w:p>
    <w:bookmarkEnd w:id="0"/>
    <w:p w:rsidR="00DB4024" w:rsidRDefault="00DB4024">
      <w:pPr>
        <w:widowControl/>
        <w:wordWrap/>
        <w:autoSpaceDE/>
        <w:autoSpaceDN/>
        <w:rPr>
          <w:rFonts w:ascii="Tahoma" w:hAnsi="Tahoma" w:cs="Tahoma"/>
        </w:rPr>
      </w:pPr>
    </w:p>
    <w:sectPr w:rsidR="00DB4024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roman"/>
    <w:pitch w:val="variable"/>
    <w:sig w:usb0="00000000" w:usb1="09D7FCFB" w:usb2="00000010" w:usb3="00000000" w:csb0="002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24"/>
    <w:rsid w:val="00724E57"/>
    <w:rsid w:val="00832AFD"/>
    <w:rsid w:val="00C50098"/>
    <w:rsid w:val="00D43812"/>
    <w:rsid w:val="00DB4024"/>
    <w:rsid w:val="00E206A6"/>
    <w:rsid w:val="00E65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E9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UnresolvedMention">
    <w:name w:val="Unresolved Mention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wkim@yuhs.ac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2021-01-13T01:06:00Z</dcterms:created>
  <dcterms:modified xsi:type="dcterms:W3CDTF">2023-01-05T02:18:00Z</dcterms:modified>
  <cp:version>0900.0001.01</cp:version>
</cp:coreProperties>
</file>