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64" w:rsidRDefault="00281A64" w:rsidP="00281A64">
      <w:pPr>
        <w:pStyle w:val="Default"/>
      </w:pPr>
    </w:p>
    <w:p w:rsidR="00281A64" w:rsidRPr="00281A64" w:rsidRDefault="00281A64" w:rsidP="00281A64">
      <w:pPr>
        <w:pStyle w:val="Default"/>
        <w:rPr>
          <w:lang w:val="en-GB"/>
        </w:rPr>
      </w:pPr>
      <w:r w:rsidRPr="00281A64">
        <w:rPr>
          <w:lang w:val="en-GB"/>
        </w:rPr>
        <w:t xml:space="preserve"> </w:t>
      </w:r>
    </w:p>
    <w:p w:rsidR="00281A64" w:rsidRPr="00C92104" w:rsidRDefault="00281A64" w:rsidP="00281A64">
      <w:pPr>
        <w:pStyle w:val="Default"/>
        <w:jc w:val="center"/>
        <w:rPr>
          <w:b/>
          <w:bCs/>
          <w:color w:val="1E2CBD"/>
          <w:sz w:val="46"/>
          <w:szCs w:val="56"/>
          <w:lang w:val="en-GB"/>
        </w:rPr>
      </w:pPr>
      <w:r w:rsidRPr="00C92104">
        <w:rPr>
          <w:b/>
          <w:bCs/>
          <w:color w:val="1E2CBD"/>
          <w:sz w:val="46"/>
          <w:szCs w:val="56"/>
          <w:lang w:val="en-GB"/>
        </w:rPr>
        <w:t>Information Note</w:t>
      </w:r>
    </w:p>
    <w:p w:rsidR="00281A64" w:rsidRPr="00281A64" w:rsidRDefault="00281A64" w:rsidP="00281A64">
      <w:pPr>
        <w:pStyle w:val="Default"/>
        <w:rPr>
          <w:b/>
          <w:bCs/>
          <w:color w:val="1E2CBD"/>
          <w:sz w:val="50"/>
          <w:szCs w:val="56"/>
          <w:lang w:val="en-GB"/>
        </w:rPr>
      </w:pPr>
    </w:p>
    <w:p w:rsidR="00281A64" w:rsidRPr="00C92104" w:rsidRDefault="00281A64" w:rsidP="00281A64">
      <w:pPr>
        <w:pStyle w:val="Default"/>
        <w:jc w:val="center"/>
        <w:rPr>
          <w:b/>
          <w:bCs/>
          <w:color w:val="1E2CBD"/>
          <w:sz w:val="36"/>
          <w:szCs w:val="56"/>
          <w:lang w:val="en-GB"/>
        </w:rPr>
      </w:pPr>
      <w:r w:rsidRPr="00C92104">
        <w:rPr>
          <w:b/>
          <w:bCs/>
          <w:color w:val="1E2CBD"/>
          <w:sz w:val="36"/>
          <w:szCs w:val="56"/>
          <w:lang w:val="en-GB"/>
        </w:rPr>
        <w:t xml:space="preserve">9th </w:t>
      </w:r>
      <w:r w:rsidRPr="00C92104">
        <w:rPr>
          <w:b/>
          <w:bCs/>
          <w:color w:val="1E2CBD"/>
          <w:sz w:val="36"/>
          <w:szCs w:val="56"/>
          <w:lang w:val="en-GB"/>
        </w:rPr>
        <w:t>International Research Conference on Social Economy</w:t>
      </w:r>
    </w:p>
    <w:p w:rsidR="00281A64" w:rsidRPr="00C92104" w:rsidRDefault="00281A64" w:rsidP="00281A64">
      <w:pPr>
        <w:pStyle w:val="Default"/>
        <w:jc w:val="center"/>
        <w:rPr>
          <w:b/>
          <w:bCs/>
          <w:color w:val="1E2CBD"/>
          <w:sz w:val="36"/>
          <w:szCs w:val="56"/>
          <w:lang w:val="en-GB"/>
        </w:rPr>
      </w:pPr>
      <w:r w:rsidRPr="00C92104">
        <w:rPr>
          <w:b/>
          <w:bCs/>
          <w:color w:val="1E2CBD"/>
          <w:sz w:val="36"/>
          <w:szCs w:val="56"/>
          <w:lang w:val="en-GB"/>
        </w:rPr>
        <w:t>Seoul (Republic of Korea)</w:t>
      </w:r>
    </w:p>
    <w:p w:rsidR="00281A64" w:rsidRPr="00C92104" w:rsidRDefault="00281A64" w:rsidP="00281A64">
      <w:pPr>
        <w:pStyle w:val="Default"/>
        <w:jc w:val="center"/>
        <w:rPr>
          <w:b/>
          <w:bCs/>
          <w:color w:val="1E2CBD"/>
          <w:sz w:val="36"/>
          <w:szCs w:val="56"/>
          <w:lang w:val="en-GB"/>
        </w:rPr>
      </w:pPr>
      <w:r w:rsidRPr="00C92104">
        <w:rPr>
          <w:b/>
          <w:bCs/>
          <w:color w:val="1E2CBD"/>
          <w:sz w:val="36"/>
          <w:szCs w:val="56"/>
          <w:lang w:val="en-GB"/>
        </w:rPr>
        <w:t>04-06 July 2023</w:t>
      </w:r>
      <w:bookmarkStart w:id="0" w:name="_GoBack"/>
      <w:bookmarkEnd w:id="0"/>
    </w:p>
    <w:p w:rsidR="00C92104" w:rsidRDefault="00C92104" w:rsidP="00C92104">
      <w:pPr>
        <w:rPr>
          <w:rFonts w:ascii="Calibri" w:hAnsi="Calibri" w:cs="Calibri"/>
          <w:sz w:val="22"/>
          <w:szCs w:val="22"/>
          <w:lang w:val="en-US"/>
        </w:rPr>
      </w:pPr>
    </w:p>
    <w:p w:rsidR="00C92104" w:rsidRDefault="00C92104" w:rsidP="00C92104">
      <w:pPr>
        <w:rPr>
          <w:rFonts w:ascii="Calibri" w:hAnsi="Calibri" w:cs="Calibri"/>
          <w:b/>
          <w:sz w:val="28"/>
          <w:szCs w:val="22"/>
          <w:lang w:val="en-US"/>
        </w:rPr>
      </w:pPr>
      <w:r w:rsidRPr="00C92104">
        <w:rPr>
          <w:rFonts w:ascii="Calibri" w:hAnsi="Calibri" w:cs="Calibri"/>
          <w:b/>
          <w:sz w:val="28"/>
          <w:szCs w:val="22"/>
          <w:lang w:val="en-US"/>
        </w:rPr>
        <w:t>Prior to entry to Korea</w:t>
      </w:r>
    </w:p>
    <w:p w:rsidR="00C92104" w:rsidRPr="00C92104" w:rsidRDefault="00C92104" w:rsidP="00C92104">
      <w:pPr>
        <w:rPr>
          <w:rFonts w:ascii="Calibri" w:hAnsi="Calibri" w:cs="Calibri"/>
          <w:b/>
          <w:sz w:val="28"/>
          <w:szCs w:val="22"/>
          <w:lang w:val="en-US"/>
        </w:rPr>
      </w:pPr>
    </w:p>
    <w:p w:rsidR="00281A64" w:rsidRPr="00C92104" w:rsidRDefault="00281A64" w:rsidP="00C92104">
      <w:pPr>
        <w:pStyle w:val="Paragraphedeliste"/>
        <w:numPr>
          <w:ilvl w:val="0"/>
          <w:numId w:val="5"/>
        </w:numPr>
        <w:ind w:left="284"/>
        <w:rPr>
          <w:rFonts w:ascii="Calibri" w:hAnsi="Calibri" w:cs="Calibri"/>
          <w:sz w:val="22"/>
          <w:szCs w:val="22"/>
          <w:lang w:val="en-US"/>
        </w:rPr>
      </w:pPr>
      <w:r w:rsidRPr="00C92104">
        <w:rPr>
          <w:rFonts w:ascii="Calibri" w:hAnsi="Calibri" w:cs="Calibri"/>
          <w:sz w:val="22"/>
          <w:szCs w:val="22"/>
          <w:lang w:val="en-US"/>
        </w:rPr>
        <w:t xml:space="preserve">Along with a valid passport, check </w:t>
      </w:r>
      <w:hyperlink r:id="rId5" w:history="1">
        <w:r w:rsidRPr="00C92104">
          <w:rPr>
            <w:rStyle w:val="Lienhypertexte"/>
            <w:rFonts w:ascii="Calibri" w:hAnsi="Calibri" w:cs="Calibri"/>
            <w:b/>
            <w:bCs/>
            <w:sz w:val="22"/>
            <w:szCs w:val="22"/>
            <w:lang w:val="en-US"/>
          </w:rPr>
          <w:t>here</w:t>
        </w:r>
      </w:hyperlink>
      <w:r w:rsidR="00D060E4" w:rsidRPr="00C92104">
        <w:rPr>
          <w:rFonts w:ascii="Calibri" w:hAnsi="Calibri" w:cs="Calibri"/>
          <w:b/>
          <w:bCs/>
          <w:color w:val="1E2CBD"/>
          <w:sz w:val="22"/>
          <w:szCs w:val="22"/>
          <w:lang w:val="en-US"/>
        </w:rPr>
        <w:t xml:space="preserve"> </w:t>
      </w:r>
      <w:r w:rsidRPr="00C92104">
        <w:rPr>
          <w:rFonts w:ascii="Calibri" w:hAnsi="Calibri" w:cs="Calibri"/>
          <w:b/>
          <w:bCs/>
          <w:color w:val="220050"/>
          <w:sz w:val="22"/>
          <w:szCs w:val="22"/>
          <w:lang w:val="en-US"/>
        </w:rPr>
        <w:t xml:space="preserve">whether visa is required for your entry to Korea </w:t>
      </w:r>
    </w:p>
    <w:p w:rsidR="00C92104" w:rsidRDefault="00281A64" w:rsidP="00C92104">
      <w:pPr>
        <w:numPr>
          <w:ilvl w:val="3"/>
          <w:numId w:val="1"/>
        </w:numPr>
        <w:ind w:left="127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For visa required countries, detailed information for visa application can be found on the Korean diplomatic mission in each country </w:t>
      </w:r>
    </w:p>
    <w:p w:rsidR="00281A64" w:rsidRDefault="00C92104" w:rsidP="00C92104">
      <w:pPr>
        <w:numPr>
          <w:ilvl w:val="4"/>
          <w:numId w:val="1"/>
        </w:numPr>
        <w:ind w:left="1701"/>
        <w:rPr>
          <w:rFonts w:ascii="Calibri" w:hAnsi="Calibri" w:cs="Calibri"/>
          <w:sz w:val="22"/>
          <w:szCs w:val="22"/>
          <w:lang w:val="en-US"/>
        </w:rPr>
      </w:pPr>
      <w:hyperlink r:id="rId6" w:history="1">
        <w:r w:rsidR="00281A64" w:rsidRPr="00C92104">
          <w:rPr>
            <w:rStyle w:val="Lienhypertexte"/>
            <w:rFonts w:ascii="Calibri" w:hAnsi="Calibri" w:cs="Calibri"/>
            <w:sz w:val="22"/>
            <w:szCs w:val="22"/>
            <w:lang w:val="en-US"/>
          </w:rPr>
          <w:t>Search | Ministry of Foreign Affairs, Republic of Korea</w:t>
        </w:r>
      </w:hyperlink>
      <w:r w:rsidR="00281A64">
        <w:rPr>
          <w:rFonts w:ascii="Calibri" w:hAnsi="Calibri" w:cs="Calibri"/>
          <w:sz w:val="22"/>
          <w:szCs w:val="22"/>
          <w:lang w:val="en-US"/>
        </w:rPr>
        <w:t xml:space="preserve"> (</w:t>
      </w:r>
      <w:hyperlink r:id="rId7" w:history="1">
        <w:r w:rsidR="00281A64" w:rsidRPr="00C92104">
          <w:rPr>
            <w:rStyle w:val="Lienhypertexte"/>
            <w:rFonts w:ascii="Calibri" w:hAnsi="Calibri" w:cs="Calibri"/>
            <w:sz w:val="22"/>
            <w:szCs w:val="22"/>
            <w:lang w:val="en-US"/>
          </w:rPr>
          <w:t>mofa.go.kr</w:t>
        </w:r>
      </w:hyperlink>
      <w:r w:rsidR="00281A64">
        <w:rPr>
          <w:rFonts w:ascii="Calibri" w:hAnsi="Calibri" w:cs="Calibri"/>
          <w:sz w:val="22"/>
          <w:szCs w:val="22"/>
          <w:lang w:val="en-US"/>
        </w:rPr>
        <w:t>) </w:t>
      </w:r>
    </w:p>
    <w:p w:rsidR="00C92104" w:rsidRDefault="00281A64" w:rsidP="00C92104">
      <w:pPr>
        <w:numPr>
          <w:ilvl w:val="3"/>
          <w:numId w:val="2"/>
        </w:numPr>
        <w:ind w:left="127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Korea Electronic Travel Authorization (K-ETA) may be required for participants from visa-free countries (costs around 10 USD) </w:t>
      </w:r>
    </w:p>
    <w:p w:rsidR="00281A64" w:rsidRDefault="00281A64" w:rsidP="00C92104">
      <w:pPr>
        <w:numPr>
          <w:ilvl w:val="4"/>
          <w:numId w:val="2"/>
        </w:numPr>
        <w:ind w:left="170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Diplomatic and official passport holders will be exempt from K-ETA requirement </w:t>
      </w:r>
    </w:p>
    <w:p w:rsidR="00281A64" w:rsidRDefault="00281A64" w:rsidP="00C92104">
      <w:pPr>
        <w:numPr>
          <w:ilvl w:val="4"/>
          <w:numId w:val="2"/>
        </w:numPr>
        <w:ind w:left="170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From 1st April 2023, K-ETA will be exempt for certain </w:t>
      </w:r>
      <w:r>
        <w:rPr>
          <w:rFonts w:ascii="Calibri" w:hAnsi="Calibri" w:cs="Calibri"/>
          <w:color w:val="1E2CBD"/>
          <w:sz w:val="22"/>
          <w:szCs w:val="22"/>
          <w:lang w:val="en-US"/>
        </w:rPr>
        <w:t>countries </w:t>
      </w:r>
    </w:p>
    <w:p w:rsidR="00281A64" w:rsidRDefault="00281A64" w:rsidP="00C92104">
      <w:pPr>
        <w:numPr>
          <w:ilvl w:val="4"/>
          <w:numId w:val="2"/>
        </w:numPr>
        <w:ind w:left="170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Application can be made via </w:t>
      </w:r>
      <w:r>
        <w:rPr>
          <w:rFonts w:ascii="Calibri" w:hAnsi="Calibri" w:cs="Calibri"/>
          <w:color w:val="1E2CBD"/>
          <w:sz w:val="22"/>
          <w:szCs w:val="22"/>
          <w:lang w:val="en-US"/>
        </w:rPr>
        <w:t>Welcome - K-ETA </w:t>
      </w:r>
    </w:p>
    <w:p w:rsidR="00281A64" w:rsidRPr="00C92104" w:rsidRDefault="00281A64" w:rsidP="00281A64">
      <w:pPr>
        <w:pStyle w:val="p2"/>
        <w:numPr>
          <w:ilvl w:val="0"/>
          <w:numId w:val="3"/>
        </w:numPr>
        <w:rPr>
          <w:rStyle w:val="s1"/>
          <w:rFonts w:ascii="Calibri" w:hAnsi="Calibri" w:cs="Calibri"/>
          <w:sz w:val="22"/>
        </w:rPr>
      </w:pPr>
      <w:r>
        <w:rPr>
          <w:rStyle w:val="s1"/>
          <w:rFonts w:ascii="Calibri" w:hAnsi="Calibri" w:cs="Calibri"/>
          <w:sz w:val="22"/>
          <w:szCs w:val="22"/>
          <w:lang w:val="en-US"/>
        </w:rPr>
        <w:t xml:space="preserve">Enter travel and health information through </w:t>
      </w:r>
      <w:hyperlink r:id="rId8" w:history="1">
        <w:r w:rsidRPr="00C92104">
          <w:rPr>
            <w:rStyle w:val="Lienhypertexte"/>
            <w:rFonts w:ascii="Calibri" w:hAnsi="Calibri" w:cs="Calibri"/>
            <w:b/>
            <w:bCs/>
            <w:sz w:val="22"/>
            <w:szCs w:val="22"/>
            <w:lang w:val="en-US"/>
          </w:rPr>
          <w:t xml:space="preserve">Q-code - Quarantine covid19 </w:t>
        </w:r>
        <w:proofErr w:type="spellStart"/>
        <w:r w:rsidRPr="00C92104">
          <w:rPr>
            <w:rStyle w:val="Lienhypertexte"/>
            <w:rFonts w:ascii="Calibri" w:hAnsi="Calibri" w:cs="Calibri"/>
            <w:b/>
            <w:bCs/>
            <w:sz w:val="22"/>
            <w:szCs w:val="22"/>
            <w:lang w:val="en-US"/>
          </w:rPr>
          <w:t>defence</w:t>
        </w:r>
        <w:proofErr w:type="spellEnd"/>
        <w:r w:rsidRPr="00C92104">
          <w:rPr>
            <w:rStyle w:val="Lienhypertexte"/>
            <w:rFonts w:ascii="Calibri" w:hAnsi="Calibri" w:cs="Calibri"/>
            <w:b/>
            <w:bCs/>
            <w:sz w:val="22"/>
            <w:szCs w:val="22"/>
            <w:lang w:val="en-US"/>
          </w:rPr>
          <w:t xml:space="preserve"> (kdca.go.kr)</w:t>
        </w:r>
      </w:hyperlink>
      <w:r>
        <w:rPr>
          <w:rStyle w:val="s2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C92104">
        <w:rPr>
          <w:rStyle w:val="s1"/>
          <w:rFonts w:ascii="Calibri" w:hAnsi="Calibri" w:cs="Calibri"/>
          <w:sz w:val="22"/>
        </w:rPr>
        <w:t>on web or mobile prior to your travel to receive a QR code which will speed up the entry processes at the airport</w:t>
      </w:r>
    </w:p>
    <w:p w:rsidR="00281A64" w:rsidRDefault="00281A64" w:rsidP="00281A64">
      <w:pPr>
        <w:rPr>
          <w:rFonts w:ascii="Calibri" w:hAnsi="Calibri" w:cs="Calibri"/>
          <w:sz w:val="22"/>
          <w:szCs w:val="22"/>
          <w:lang w:val="en-US" w:eastAsia="en-US"/>
        </w:rPr>
      </w:pPr>
    </w:p>
    <w:sectPr w:rsidR="0028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altName w:val="Overpa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EB85"/>
    <w:multiLevelType w:val="hybridMultilevel"/>
    <w:tmpl w:val="BFE46AE1"/>
    <w:lvl w:ilvl="0" w:tplc="FFFFFFFF">
      <w:start w:val="1"/>
      <w:numFmt w:val="ideographDigital"/>
      <w:lvlText w:val=""/>
      <w:lvlJc w:val="left"/>
    </w:lvl>
    <w:lvl w:ilvl="1" w:tplc="FF7C9022">
      <w:start w:val="1"/>
      <w:numFmt w:val="bullet"/>
      <w:lvlText w:val="•"/>
      <w:lvlJc w:val="left"/>
    </w:lvl>
    <w:lvl w:ilvl="2" w:tplc="355F463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681805"/>
    <w:multiLevelType w:val="hybridMultilevel"/>
    <w:tmpl w:val="E53CE8C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567324">
      <w:start w:val="1"/>
      <w:numFmt w:val="decimal"/>
      <w:lvlText w:val="%3."/>
      <w:lvlJc w:val="left"/>
      <w:pPr>
        <w:ind w:left="1800" w:hanging="360"/>
      </w:pPr>
      <w:rPr>
        <w:rFonts w:ascii="Calibri" w:eastAsia="Times New Roman" w:hAnsi="Calibri" w:cs="Calibri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021BE"/>
    <w:multiLevelType w:val="hybridMultilevel"/>
    <w:tmpl w:val="F836BC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1442"/>
    <w:multiLevelType w:val="hybridMultilevel"/>
    <w:tmpl w:val="BF2C96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C0117"/>
    <w:multiLevelType w:val="hybridMultilevel"/>
    <w:tmpl w:val="EEE0CE7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64"/>
    <w:rsid w:val="00281A64"/>
    <w:rsid w:val="00BA4C3C"/>
    <w:rsid w:val="00C92104"/>
    <w:rsid w:val="00D060E4"/>
    <w:rsid w:val="00E129B8"/>
    <w:rsid w:val="00E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2904"/>
  <w15:chartTrackingRefBased/>
  <w15:docId w15:val="{04ABD3C8-25B2-4185-89AF-86910A7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A64"/>
    <w:pPr>
      <w:spacing w:after="0" w:line="240" w:lineRule="auto"/>
    </w:pPr>
    <w:rPr>
      <w:rFonts w:ascii="Times New Roman" w:hAnsi="Times New Roman" w:cs="Times New Roman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281A64"/>
    <w:rPr>
      <w:rFonts w:ascii="Helvetica" w:hAnsi="Helvetica" w:cs="Helvetica"/>
      <w:color w:val="220050"/>
      <w:sz w:val="17"/>
      <w:szCs w:val="17"/>
    </w:rPr>
  </w:style>
  <w:style w:type="character" w:customStyle="1" w:styleId="s1">
    <w:name w:val="s1"/>
    <w:basedOn w:val="Policepardfaut"/>
    <w:rsid w:val="00281A64"/>
    <w:rPr>
      <w:rFonts w:ascii="Helvetica" w:hAnsi="Helvetica" w:cs="Helvetica" w:hint="default"/>
      <w:color w:val="000000"/>
    </w:rPr>
  </w:style>
  <w:style w:type="character" w:customStyle="1" w:styleId="s2">
    <w:name w:val="s2"/>
    <w:basedOn w:val="Policepardfaut"/>
    <w:rsid w:val="00281A64"/>
    <w:rPr>
      <w:color w:val="1E2CBD"/>
    </w:rPr>
  </w:style>
  <w:style w:type="paragraph" w:customStyle="1" w:styleId="Default">
    <w:name w:val="Default"/>
    <w:rsid w:val="00281A64"/>
    <w:pPr>
      <w:autoSpaceDE w:val="0"/>
      <w:autoSpaceDN w:val="0"/>
      <w:adjustRightInd w:val="0"/>
      <w:spacing w:after="0" w:line="240" w:lineRule="auto"/>
    </w:pPr>
    <w:rPr>
      <w:rFonts w:ascii="Overpass" w:hAnsi="Overpass" w:cs="Overpas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060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60E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9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19ent.kdca.go.kr/cpassportal/biz/beffatstmnt/main.do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fa.go.kr/eng/nation/m_4902/list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fa.go.kr/eng/nation/m_4902/list.do" TargetMode="External"/><Relationship Id="rId5" Type="http://schemas.openxmlformats.org/officeDocument/2006/relationships/hyperlink" Target="https://english.visitkorea.or.kr/enu/TRV/TV_ENG_2_1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Ciriec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Ciriec - Christelle Pasquier</dc:creator>
  <cp:keywords/>
  <dc:description/>
  <cp:lastModifiedBy>Ciriec - Christelle Pasquier</cp:lastModifiedBy>
  <cp:revision>1</cp:revision>
  <dcterms:created xsi:type="dcterms:W3CDTF">2023-05-23T09:12:00Z</dcterms:created>
  <dcterms:modified xsi:type="dcterms:W3CDTF">2023-05-26T12:18:00Z</dcterms:modified>
</cp:coreProperties>
</file>